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8DBA" w14:textId="46417FBF" w:rsidR="00441892" w:rsidRPr="00793D84" w:rsidRDefault="00441892" w:rsidP="00441892">
      <w:pPr>
        <w:pStyle w:val="3GPPHeader"/>
        <w:spacing w:after="60"/>
        <w:rPr>
          <w:sz w:val="32"/>
          <w:szCs w:val="32"/>
        </w:rPr>
      </w:pPr>
      <w:r w:rsidRPr="005654B5">
        <w:t>3GPP TSG-RAN WG4 Meeting #10</w:t>
      </w:r>
      <w:r w:rsidR="00C12DBD" w:rsidRPr="005654B5">
        <w:t>8</w:t>
      </w:r>
      <w:r w:rsidR="0085772F" w:rsidRPr="005654B5">
        <w:t>bis</w:t>
      </w:r>
      <w:r w:rsidRPr="005654B5">
        <w:tab/>
      </w:r>
      <w:r w:rsidRPr="005654B5">
        <w:rPr>
          <w:szCs w:val="24"/>
        </w:rPr>
        <w:t>R4-</w:t>
      </w:r>
      <w:r w:rsidR="001979E5" w:rsidRPr="005654B5">
        <w:rPr>
          <w:szCs w:val="24"/>
        </w:rPr>
        <w:t>23</w:t>
      </w:r>
      <w:r w:rsidR="00C12DBD" w:rsidRPr="005654B5">
        <w:rPr>
          <w:szCs w:val="24"/>
        </w:rPr>
        <w:t>1</w:t>
      </w:r>
      <w:r w:rsidR="005654B5" w:rsidRPr="005654B5">
        <w:rPr>
          <w:szCs w:val="24"/>
        </w:rPr>
        <w:t>6082</w:t>
      </w:r>
    </w:p>
    <w:p w14:paraId="2482DA73" w14:textId="77777777" w:rsidR="001653DE" w:rsidRPr="00793D84" w:rsidRDefault="001653DE" w:rsidP="001653DE">
      <w:pPr>
        <w:pStyle w:val="3GPPHeader"/>
      </w:pPr>
      <w:bookmarkStart w:id="0" w:name="OLE_LINK3"/>
      <w:bookmarkStart w:id="1" w:name="OLE_LINK4"/>
      <w:r w:rsidRPr="00793D84">
        <w:t>Xiamen, China, 9 – 13 October 2023</w:t>
      </w:r>
    </w:p>
    <w:bookmarkEnd w:id="0"/>
    <w:bookmarkEnd w:id="1"/>
    <w:p w14:paraId="65F55581" w14:textId="77777777" w:rsidR="008A22CF" w:rsidRPr="00793D84" w:rsidRDefault="008A22CF" w:rsidP="008A22CF">
      <w:pPr>
        <w:pStyle w:val="3GPPHeader"/>
      </w:pPr>
    </w:p>
    <w:p w14:paraId="0FDE225D" w14:textId="22ACC265" w:rsidR="008A22CF" w:rsidRPr="00793D84" w:rsidRDefault="008A22CF" w:rsidP="008A22CF">
      <w:pPr>
        <w:pStyle w:val="3GPPHeader"/>
        <w:rPr>
          <w:sz w:val="22"/>
        </w:rPr>
      </w:pPr>
      <w:r w:rsidRPr="00793D84">
        <w:rPr>
          <w:sz w:val="22"/>
        </w:rPr>
        <w:t>Agenda Item:</w:t>
      </w:r>
      <w:r w:rsidRPr="00793D84">
        <w:rPr>
          <w:sz w:val="22"/>
        </w:rPr>
        <w:tab/>
      </w:r>
      <w:r w:rsidR="003B4357">
        <w:rPr>
          <w:sz w:val="22"/>
        </w:rPr>
        <w:t>5.7.4.3</w:t>
      </w:r>
    </w:p>
    <w:p w14:paraId="57D8FDDC" w14:textId="3F0740BF" w:rsidR="008A22CF" w:rsidRPr="00793D84" w:rsidRDefault="008A22CF" w:rsidP="008A22CF">
      <w:pPr>
        <w:pStyle w:val="3GPPHeader"/>
        <w:rPr>
          <w:sz w:val="22"/>
        </w:rPr>
      </w:pPr>
      <w:r w:rsidRPr="00793D84">
        <w:rPr>
          <w:sz w:val="22"/>
        </w:rPr>
        <w:t>Source:</w:t>
      </w:r>
      <w:r w:rsidRPr="00793D84">
        <w:rPr>
          <w:sz w:val="22"/>
        </w:rPr>
        <w:tab/>
        <w:t>Ericsson</w:t>
      </w:r>
    </w:p>
    <w:p w14:paraId="3A8FC3FA" w14:textId="362C7E90" w:rsidR="008A22CF" w:rsidRPr="00793D84" w:rsidRDefault="008A22CF" w:rsidP="00DF5A49">
      <w:pPr>
        <w:pStyle w:val="3GPPHeader"/>
        <w:ind w:left="1701" w:hanging="1701"/>
        <w:rPr>
          <w:sz w:val="22"/>
        </w:rPr>
      </w:pPr>
      <w:r w:rsidRPr="00793D84">
        <w:rPr>
          <w:sz w:val="22"/>
        </w:rPr>
        <w:t>Title:</w:t>
      </w:r>
      <w:r w:rsidRPr="00793D84">
        <w:rPr>
          <w:sz w:val="22"/>
        </w:rPr>
        <w:tab/>
      </w:r>
      <w:r w:rsidR="00D9472B" w:rsidRPr="00D9472B">
        <w:rPr>
          <w:sz w:val="22"/>
        </w:rPr>
        <w:t xml:space="preserve">PMI reporting requirements for FR2 UE </w:t>
      </w:r>
      <w:r w:rsidR="005F18C9">
        <w:rPr>
          <w:sz w:val="22"/>
        </w:rPr>
        <w:t>m</w:t>
      </w:r>
      <w:r w:rsidR="00D9472B" w:rsidRPr="00D9472B">
        <w:rPr>
          <w:sz w:val="22"/>
        </w:rPr>
        <w:t>ulti-Rx reception</w:t>
      </w:r>
    </w:p>
    <w:p w14:paraId="385E2C9B" w14:textId="6597DCCF" w:rsidR="008A22CF" w:rsidRPr="00793D84" w:rsidRDefault="008A22CF" w:rsidP="008A22CF">
      <w:pPr>
        <w:pStyle w:val="3GPPHeader"/>
        <w:rPr>
          <w:sz w:val="22"/>
        </w:rPr>
      </w:pPr>
      <w:r w:rsidRPr="00793D84">
        <w:rPr>
          <w:sz w:val="22"/>
        </w:rPr>
        <w:t>Document for:</w:t>
      </w:r>
      <w:r w:rsidRPr="00793D84">
        <w:rPr>
          <w:sz w:val="22"/>
        </w:rPr>
        <w:tab/>
      </w:r>
      <w:r w:rsidR="00BC0BED" w:rsidRPr="00793D84">
        <w:rPr>
          <w:sz w:val="22"/>
        </w:rPr>
        <w:t>Discussion</w:t>
      </w:r>
    </w:p>
    <w:p w14:paraId="759CD159" w14:textId="2FACC875" w:rsidR="00891395" w:rsidRPr="00793D84" w:rsidRDefault="00891395" w:rsidP="00891395">
      <w:pPr>
        <w:pStyle w:val="Heading1"/>
        <w:rPr>
          <w:lang w:val="en-US"/>
        </w:rPr>
      </w:pPr>
      <w:r w:rsidRPr="00793D84">
        <w:rPr>
          <w:lang w:val="en-US"/>
        </w:rPr>
        <w:t>1</w:t>
      </w:r>
      <w:r w:rsidR="009B01F8" w:rsidRPr="00793D84">
        <w:rPr>
          <w:lang w:val="en-US"/>
        </w:rPr>
        <w:tab/>
      </w:r>
      <w:r w:rsidR="00A94312" w:rsidRPr="00793D84">
        <w:rPr>
          <w:lang w:val="en-US"/>
        </w:rPr>
        <w:t>Introduction</w:t>
      </w:r>
    </w:p>
    <w:p w14:paraId="5A215CBC" w14:textId="6D7B045A" w:rsidR="0025627C" w:rsidRPr="00F258D2" w:rsidRDefault="009A4E34" w:rsidP="0025627C">
      <w:pPr>
        <w:rPr>
          <w:rFonts w:eastAsia="DengXian"/>
          <w:lang w:eastAsia="zh-CN"/>
        </w:rPr>
      </w:pPr>
      <w:r w:rsidRPr="00793D84">
        <w:t>RAN4#108 agreed with the way forward on UE demodulation and CSI requirements for FR2 multi-Rx DL reception</w:t>
      </w:r>
      <w:r w:rsidR="006D06D1" w:rsidRPr="00793D84">
        <w:t xml:space="preserve"> </w:t>
      </w:r>
      <w:r w:rsidR="00EE7169" w:rsidRPr="00793D84">
        <w:fldChar w:fldCharType="begin"/>
      </w:r>
      <w:r w:rsidR="00EE7169" w:rsidRPr="00793D84">
        <w:instrText xml:space="preserve"> REF _Ref144826426 \r \h </w:instrText>
      </w:r>
      <w:r w:rsidR="00EE7169" w:rsidRPr="00793D84">
        <w:fldChar w:fldCharType="separate"/>
      </w:r>
      <w:r w:rsidR="00E63F2A">
        <w:t>[1]</w:t>
      </w:r>
      <w:r w:rsidR="00EE7169" w:rsidRPr="00793D84">
        <w:fldChar w:fldCharType="end"/>
      </w:r>
      <w:r w:rsidRPr="00793D84">
        <w:t xml:space="preserve">. </w:t>
      </w:r>
      <w:r w:rsidR="002D113E" w:rsidRPr="00793D84">
        <w:t xml:space="preserve">This contribution discusses </w:t>
      </w:r>
      <w:r w:rsidRPr="00793D84">
        <w:t xml:space="preserve">the </w:t>
      </w:r>
      <w:r w:rsidR="00DB5A56" w:rsidRPr="00793D84">
        <w:t>open i</w:t>
      </w:r>
      <w:r w:rsidRPr="00793D84">
        <w:t>ssues on the PMI reporting requirements with FR2 UE multi-Rx reception scenario</w:t>
      </w:r>
      <w:r w:rsidR="00F21CAE" w:rsidRPr="00793D84">
        <w:t>.</w:t>
      </w:r>
    </w:p>
    <w:p w14:paraId="3EDEE442" w14:textId="41E5E709" w:rsidR="009345C7" w:rsidRPr="00793D84" w:rsidRDefault="00A94312" w:rsidP="005B2B02">
      <w:pPr>
        <w:pStyle w:val="Heading1"/>
        <w:rPr>
          <w:lang w:val="en-US"/>
        </w:rPr>
      </w:pPr>
      <w:r w:rsidRPr="00793D84">
        <w:rPr>
          <w:lang w:val="en-US"/>
        </w:rPr>
        <w:t>2</w:t>
      </w:r>
      <w:r w:rsidRPr="00793D84">
        <w:rPr>
          <w:lang w:val="en-US"/>
        </w:rPr>
        <w:tab/>
      </w:r>
      <w:r w:rsidR="00097DEE" w:rsidRPr="00793D84">
        <w:rPr>
          <w:lang w:val="en-US"/>
        </w:rPr>
        <w:t>Discussion</w:t>
      </w:r>
    </w:p>
    <w:p w14:paraId="2BDD2BBF" w14:textId="34D910CD" w:rsidR="008855BB" w:rsidRPr="00793D84" w:rsidRDefault="008855BB" w:rsidP="008855BB">
      <w:pPr>
        <w:pStyle w:val="Heading2"/>
        <w:rPr>
          <w:lang w:val="en-US"/>
        </w:rPr>
      </w:pPr>
      <w:r w:rsidRPr="00793D84">
        <w:rPr>
          <w:lang w:val="en-US"/>
        </w:rPr>
        <w:t>2.1</w:t>
      </w:r>
      <w:r w:rsidRPr="00793D84">
        <w:rPr>
          <w:lang w:val="en-US"/>
        </w:rPr>
        <w:tab/>
        <w:t>Test parameters</w:t>
      </w:r>
    </w:p>
    <w:p w14:paraId="2C17D7C6" w14:textId="774CF5EA" w:rsidR="005B2B02" w:rsidRPr="00793D84" w:rsidRDefault="00B10A92" w:rsidP="005B2B02">
      <w:r w:rsidRPr="00793D84">
        <w:t xml:space="preserve">RAN4 has agreed to define PMI reporting requirements </w:t>
      </w:r>
      <w:r w:rsidR="004A592B" w:rsidRPr="00793D84">
        <w:t>with sDCI-based SDM transmission scheme for multi-Rx reception scenario</w:t>
      </w:r>
      <w:r w:rsidR="00842B56" w:rsidRPr="00793D84">
        <w:t>, where PDSCH is transmitted with single layer per TRP</w:t>
      </w:r>
      <w:r w:rsidR="00B23EB1" w:rsidRPr="00793D84">
        <w:t>,</w:t>
      </w:r>
      <w:r w:rsidR="00842B56" w:rsidRPr="00793D84">
        <w:t xml:space="preserve"> </w:t>
      </w:r>
      <w:r w:rsidR="003E674E">
        <w:t>and</w:t>
      </w:r>
      <w:r w:rsidR="00842B56" w:rsidRPr="00793D84">
        <w:t xml:space="preserve"> 2 CSI-RS ports configured per TRP</w:t>
      </w:r>
      <w:r w:rsidR="00BE669A">
        <w:t>.</w:t>
      </w:r>
      <w:r w:rsidR="00B23EB1" w:rsidRPr="00793D84">
        <w:t xml:space="preserve"> </w:t>
      </w:r>
      <w:r w:rsidR="00B23EB1" w:rsidRPr="00793D84">
        <w:fldChar w:fldCharType="begin"/>
      </w:r>
      <w:r w:rsidR="00B23EB1" w:rsidRPr="00793D84">
        <w:instrText xml:space="preserve"> REF _Ref145426591 \h </w:instrText>
      </w:r>
      <w:r w:rsidR="00B23EB1" w:rsidRPr="00793D84">
        <w:fldChar w:fldCharType="separate"/>
      </w:r>
      <w:r w:rsidR="00E63F2A" w:rsidRPr="00793D84">
        <w:t xml:space="preserve">Table </w:t>
      </w:r>
      <w:r w:rsidR="00E63F2A">
        <w:rPr>
          <w:noProof/>
        </w:rPr>
        <w:t>1</w:t>
      </w:r>
      <w:r w:rsidR="00B23EB1" w:rsidRPr="00793D84">
        <w:fldChar w:fldCharType="end"/>
      </w:r>
      <w:r w:rsidR="00B23EB1" w:rsidRPr="00793D84">
        <w:t xml:space="preserve"> summarizes our understanding of current PMI test assumption</w:t>
      </w:r>
      <w:r w:rsidR="00BE669A">
        <w:t xml:space="preserve">, although </w:t>
      </w:r>
      <w:r w:rsidR="00BE669A" w:rsidRPr="00793D84">
        <w:t>there are many opens issues such as antenna configuration and TDD UL/DL pattern</w:t>
      </w:r>
      <w:r w:rsidR="00BE669A">
        <w:t xml:space="preserve">. </w:t>
      </w:r>
      <w:r w:rsidR="00B23EB1" w:rsidRPr="00793D84">
        <w:t xml:space="preserve"> </w:t>
      </w:r>
    </w:p>
    <w:p w14:paraId="063386A3" w14:textId="6928DF38" w:rsidR="009206AB" w:rsidRPr="00793D84" w:rsidRDefault="009206AB" w:rsidP="009206AB">
      <w:pPr>
        <w:pStyle w:val="Caption"/>
      </w:pPr>
      <w:bookmarkStart w:id="2" w:name="_Ref145426591"/>
      <w:r w:rsidRPr="00793D84">
        <w:t xml:space="preserve">Table </w:t>
      </w:r>
      <w:r w:rsidR="00CB7405">
        <w:fldChar w:fldCharType="begin"/>
      </w:r>
      <w:r w:rsidR="00CB7405">
        <w:instrText xml:space="preserve"> SEQ Table \* ARABIC </w:instrText>
      </w:r>
      <w:r w:rsidR="00CB7405">
        <w:fldChar w:fldCharType="separate"/>
      </w:r>
      <w:r w:rsidR="00E63F2A">
        <w:rPr>
          <w:noProof/>
        </w:rPr>
        <w:t>1</w:t>
      </w:r>
      <w:r w:rsidR="00CB7405">
        <w:rPr>
          <w:noProof/>
        </w:rPr>
        <w:fldChar w:fldCharType="end"/>
      </w:r>
      <w:bookmarkEnd w:id="2"/>
      <w:r w:rsidRPr="00793D84">
        <w:tab/>
        <w:t xml:space="preserve">Test parameters for PMI reporting tests.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080"/>
        <w:gridCol w:w="2293"/>
        <w:gridCol w:w="2293"/>
      </w:tblGrid>
      <w:tr w:rsidR="003D7FA1" w:rsidRPr="00793D84" w14:paraId="72B0A9F0" w14:textId="77777777" w:rsidTr="00FC25B7">
        <w:trPr>
          <w:trHeight w:val="75"/>
        </w:trPr>
        <w:tc>
          <w:tcPr>
            <w:tcW w:w="3955" w:type="dxa"/>
            <w:vMerge w:val="restart"/>
            <w:shd w:val="clear" w:color="auto" w:fill="auto"/>
            <w:vAlign w:val="center"/>
          </w:tcPr>
          <w:p w14:paraId="49942006" w14:textId="77777777" w:rsidR="003D7FA1" w:rsidRPr="00793D84" w:rsidRDefault="003D7FA1" w:rsidP="00D8645B">
            <w:pPr>
              <w:pStyle w:val="TAH"/>
            </w:pPr>
            <w:r w:rsidRPr="00793D84">
              <w:lastRenderedPageBreak/>
              <w:t>Parameter</w:t>
            </w:r>
          </w:p>
        </w:tc>
        <w:tc>
          <w:tcPr>
            <w:tcW w:w="1080" w:type="dxa"/>
            <w:vMerge w:val="restart"/>
            <w:shd w:val="clear" w:color="auto" w:fill="auto"/>
            <w:vAlign w:val="center"/>
          </w:tcPr>
          <w:p w14:paraId="529D614B" w14:textId="77777777" w:rsidR="003D7FA1" w:rsidRPr="00793D84" w:rsidRDefault="003D7FA1" w:rsidP="00D8645B">
            <w:pPr>
              <w:pStyle w:val="TAH"/>
            </w:pPr>
            <w:r w:rsidRPr="00793D84">
              <w:t>Unit</w:t>
            </w:r>
          </w:p>
        </w:tc>
        <w:tc>
          <w:tcPr>
            <w:tcW w:w="4586" w:type="dxa"/>
            <w:gridSpan w:val="2"/>
            <w:shd w:val="clear" w:color="auto" w:fill="auto"/>
          </w:tcPr>
          <w:p w14:paraId="7AAA4F49" w14:textId="77777777" w:rsidR="003D7FA1" w:rsidRPr="00793D84" w:rsidRDefault="003D7FA1" w:rsidP="00D8645B">
            <w:pPr>
              <w:pStyle w:val="TAH"/>
            </w:pPr>
            <w:r w:rsidRPr="00793D84">
              <w:t>Value</w:t>
            </w:r>
          </w:p>
        </w:tc>
      </w:tr>
      <w:tr w:rsidR="003D7FA1" w:rsidRPr="00793D84" w14:paraId="7BD97D56" w14:textId="77777777" w:rsidTr="00FC25B7">
        <w:trPr>
          <w:trHeight w:val="75"/>
        </w:trPr>
        <w:tc>
          <w:tcPr>
            <w:tcW w:w="3955" w:type="dxa"/>
            <w:vMerge/>
            <w:shd w:val="clear" w:color="auto" w:fill="auto"/>
          </w:tcPr>
          <w:p w14:paraId="7E74574B" w14:textId="77777777" w:rsidR="003D7FA1" w:rsidRPr="00793D84" w:rsidRDefault="003D7FA1" w:rsidP="00D8645B">
            <w:pPr>
              <w:pStyle w:val="TAH"/>
            </w:pPr>
          </w:p>
        </w:tc>
        <w:tc>
          <w:tcPr>
            <w:tcW w:w="1080" w:type="dxa"/>
            <w:vMerge/>
            <w:shd w:val="clear" w:color="auto" w:fill="auto"/>
          </w:tcPr>
          <w:p w14:paraId="5045C2DE" w14:textId="77777777" w:rsidR="003D7FA1" w:rsidRPr="00793D84" w:rsidRDefault="003D7FA1" w:rsidP="00D8645B">
            <w:pPr>
              <w:pStyle w:val="TAH"/>
            </w:pPr>
          </w:p>
        </w:tc>
        <w:tc>
          <w:tcPr>
            <w:tcW w:w="2293" w:type="dxa"/>
            <w:shd w:val="clear" w:color="auto" w:fill="auto"/>
          </w:tcPr>
          <w:p w14:paraId="1F51AAC6" w14:textId="2513D51A" w:rsidR="003D7FA1" w:rsidRPr="00793D84" w:rsidRDefault="003D7FA1" w:rsidP="00D8645B">
            <w:pPr>
              <w:pStyle w:val="TAH"/>
            </w:pPr>
            <w:r w:rsidRPr="00793D84">
              <w:t>TRxP #1</w:t>
            </w:r>
          </w:p>
        </w:tc>
        <w:tc>
          <w:tcPr>
            <w:tcW w:w="2293" w:type="dxa"/>
            <w:shd w:val="clear" w:color="auto" w:fill="auto"/>
          </w:tcPr>
          <w:p w14:paraId="1B112587" w14:textId="548AF302" w:rsidR="003D7FA1" w:rsidRPr="00793D84" w:rsidRDefault="003D7FA1" w:rsidP="00D8645B">
            <w:pPr>
              <w:pStyle w:val="TAH"/>
            </w:pPr>
            <w:r w:rsidRPr="00793D84">
              <w:t>TRxP #2</w:t>
            </w:r>
          </w:p>
        </w:tc>
      </w:tr>
      <w:tr w:rsidR="00D8645B" w:rsidRPr="00793D84" w14:paraId="3B3DFA86" w14:textId="77777777" w:rsidTr="00FC25B7">
        <w:trPr>
          <w:trHeight w:val="75"/>
        </w:trPr>
        <w:tc>
          <w:tcPr>
            <w:tcW w:w="3955" w:type="dxa"/>
            <w:shd w:val="clear" w:color="auto" w:fill="auto"/>
          </w:tcPr>
          <w:p w14:paraId="017A73B6" w14:textId="758559A9" w:rsidR="00D8645B" w:rsidRPr="00793D84" w:rsidRDefault="00D8645B" w:rsidP="00D8645B">
            <w:pPr>
              <w:pStyle w:val="TAC"/>
            </w:pPr>
            <w:r w:rsidRPr="00793D84">
              <w:t>Antenna configuration per TRP</w:t>
            </w:r>
            <w:r w:rsidR="00D8401F" w:rsidRPr="00793D84">
              <w:t xml:space="preserve"> </w:t>
            </w:r>
            <w:r w:rsidR="00D8401F" w:rsidRPr="00793D84">
              <w:rPr>
                <w:b/>
                <w:bCs/>
              </w:rPr>
              <w:t>per Rx panel</w:t>
            </w:r>
          </w:p>
        </w:tc>
        <w:tc>
          <w:tcPr>
            <w:tcW w:w="1080" w:type="dxa"/>
            <w:shd w:val="clear" w:color="auto" w:fill="auto"/>
          </w:tcPr>
          <w:p w14:paraId="51B5AEC2" w14:textId="77777777" w:rsidR="00D8645B" w:rsidRPr="00793D84" w:rsidRDefault="00D8645B" w:rsidP="00D8645B">
            <w:pPr>
              <w:pStyle w:val="TAC"/>
            </w:pPr>
          </w:p>
        </w:tc>
        <w:tc>
          <w:tcPr>
            <w:tcW w:w="2293" w:type="dxa"/>
            <w:shd w:val="clear" w:color="auto" w:fill="auto"/>
          </w:tcPr>
          <w:p w14:paraId="26CDC74A" w14:textId="77777777" w:rsidR="00FC25B7" w:rsidRPr="00793D84" w:rsidRDefault="00FC25B7" w:rsidP="00D8645B">
            <w:pPr>
              <w:pStyle w:val="TAC"/>
              <w:rPr>
                <w:kern w:val="2"/>
                <w:lang w:eastAsia="zh-CN"/>
              </w:rPr>
            </w:pPr>
            <w:r w:rsidRPr="00793D84">
              <w:rPr>
                <w:kern w:val="2"/>
                <w:lang w:eastAsia="zh-CN"/>
              </w:rPr>
              <w:t>Option 1: 2x2 ULA low</w:t>
            </w:r>
          </w:p>
          <w:p w14:paraId="41FE37AC" w14:textId="53F08F98" w:rsidR="00D8645B" w:rsidRPr="00793D84" w:rsidRDefault="00FC25B7" w:rsidP="00D8645B">
            <w:pPr>
              <w:pStyle w:val="TAC"/>
            </w:pPr>
            <w:r w:rsidRPr="00793D84">
              <w:rPr>
                <w:kern w:val="2"/>
                <w:lang w:eastAsia="zh-CN"/>
              </w:rPr>
              <w:t xml:space="preserve">Option 2: </w:t>
            </w:r>
            <w:r w:rsidR="00D8401F" w:rsidRPr="00793D84">
              <w:rPr>
                <w:kern w:val="2"/>
                <w:lang w:eastAsia="zh-CN"/>
              </w:rPr>
              <w:t>2x2 XP high</w:t>
            </w:r>
            <w:r w:rsidR="00D8645B" w:rsidRPr="00793D84">
              <w:rPr>
                <w:kern w:val="2"/>
                <w:lang w:eastAsia="zh-CN"/>
              </w:rPr>
              <w:t xml:space="preserve"> </w:t>
            </w:r>
          </w:p>
        </w:tc>
        <w:tc>
          <w:tcPr>
            <w:tcW w:w="2293" w:type="dxa"/>
            <w:shd w:val="clear" w:color="auto" w:fill="auto"/>
          </w:tcPr>
          <w:p w14:paraId="0D8055E0" w14:textId="77777777" w:rsidR="00D8401F" w:rsidRPr="00793D84" w:rsidRDefault="00D8401F" w:rsidP="00D8401F">
            <w:pPr>
              <w:pStyle w:val="TAC"/>
              <w:rPr>
                <w:kern w:val="2"/>
                <w:lang w:eastAsia="zh-CN"/>
              </w:rPr>
            </w:pPr>
            <w:r w:rsidRPr="00793D84">
              <w:rPr>
                <w:kern w:val="2"/>
                <w:lang w:eastAsia="zh-CN"/>
              </w:rPr>
              <w:t>Option 1: 2x2 ULA low</w:t>
            </w:r>
          </w:p>
          <w:p w14:paraId="50AA95B4" w14:textId="0F6B288D" w:rsidR="00D8645B" w:rsidRPr="00793D84" w:rsidRDefault="00D8401F" w:rsidP="00D8401F">
            <w:pPr>
              <w:pStyle w:val="TAC"/>
            </w:pPr>
            <w:r w:rsidRPr="00793D84">
              <w:rPr>
                <w:kern w:val="2"/>
                <w:lang w:eastAsia="zh-CN"/>
              </w:rPr>
              <w:t>Option 2: 2x2 XP high</w:t>
            </w:r>
          </w:p>
        </w:tc>
      </w:tr>
      <w:tr w:rsidR="00D8645B" w:rsidRPr="00793D84" w14:paraId="3F5F5FDE" w14:textId="77777777" w:rsidTr="00FC25B7">
        <w:trPr>
          <w:trHeight w:val="75"/>
        </w:trPr>
        <w:tc>
          <w:tcPr>
            <w:tcW w:w="3955" w:type="dxa"/>
            <w:shd w:val="clear" w:color="auto" w:fill="auto"/>
            <w:vAlign w:val="center"/>
          </w:tcPr>
          <w:p w14:paraId="5AD2FF13" w14:textId="00399D13" w:rsidR="00D8645B" w:rsidRPr="00793D84" w:rsidRDefault="00D8645B" w:rsidP="00D8645B">
            <w:pPr>
              <w:pStyle w:val="TAC"/>
            </w:pPr>
            <w:r w:rsidRPr="00793D84">
              <w:t>Propagation channel</w:t>
            </w:r>
          </w:p>
        </w:tc>
        <w:tc>
          <w:tcPr>
            <w:tcW w:w="1080" w:type="dxa"/>
            <w:shd w:val="clear" w:color="auto" w:fill="auto"/>
          </w:tcPr>
          <w:p w14:paraId="6B9052AB" w14:textId="77777777" w:rsidR="00D8645B" w:rsidRPr="00793D84" w:rsidRDefault="00D8645B" w:rsidP="00D8645B">
            <w:pPr>
              <w:pStyle w:val="TAC"/>
            </w:pPr>
          </w:p>
        </w:tc>
        <w:tc>
          <w:tcPr>
            <w:tcW w:w="2293" w:type="dxa"/>
            <w:shd w:val="clear" w:color="auto" w:fill="auto"/>
            <w:vAlign w:val="center"/>
          </w:tcPr>
          <w:p w14:paraId="1AC05100" w14:textId="62B9C7A2" w:rsidR="00D8645B" w:rsidRPr="00793D84" w:rsidRDefault="00D8645B" w:rsidP="00D8645B">
            <w:pPr>
              <w:pStyle w:val="TAC"/>
              <w:rPr>
                <w:kern w:val="2"/>
                <w:lang w:eastAsia="zh-CN"/>
              </w:rPr>
            </w:pPr>
            <w:r w:rsidRPr="00793D84">
              <w:rPr>
                <w:kern w:val="2"/>
                <w:lang w:eastAsia="zh-CN"/>
              </w:rPr>
              <w:t>TDLA30-75</w:t>
            </w:r>
          </w:p>
        </w:tc>
        <w:tc>
          <w:tcPr>
            <w:tcW w:w="2293" w:type="dxa"/>
            <w:shd w:val="clear" w:color="auto" w:fill="auto"/>
            <w:vAlign w:val="center"/>
          </w:tcPr>
          <w:p w14:paraId="5EF02F9C" w14:textId="1ADCC4D8" w:rsidR="00D8645B" w:rsidRPr="00793D84" w:rsidRDefault="00D8645B" w:rsidP="00D8645B">
            <w:pPr>
              <w:pStyle w:val="TAC"/>
              <w:rPr>
                <w:kern w:val="2"/>
                <w:lang w:eastAsia="zh-CN"/>
              </w:rPr>
            </w:pPr>
            <w:r w:rsidRPr="00793D84">
              <w:rPr>
                <w:kern w:val="2"/>
                <w:lang w:eastAsia="zh-CN"/>
              </w:rPr>
              <w:t>TDLA30-75</w:t>
            </w:r>
          </w:p>
        </w:tc>
      </w:tr>
      <w:tr w:rsidR="002C689E" w:rsidRPr="00793D84" w14:paraId="235844B6" w14:textId="77777777" w:rsidTr="00FC25B7">
        <w:trPr>
          <w:trHeight w:val="75"/>
        </w:trPr>
        <w:tc>
          <w:tcPr>
            <w:tcW w:w="3955" w:type="dxa"/>
            <w:shd w:val="clear" w:color="auto" w:fill="auto"/>
            <w:vAlign w:val="center"/>
          </w:tcPr>
          <w:p w14:paraId="40B421AA" w14:textId="115BBA01" w:rsidR="002C689E" w:rsidRPr="00793D84" w:rsidRDefault="002C689E" w:rsidP="00D8645B">
            <w:pPr>
              <w:pStyle w:val="TAC"/>
            </w:pPr>
            <w:r w:rsidRPr="00793D84">
              <w:t>DMRS ports</w:t>
            </w:r>
          </w:p>
        </w:tc>
        <w:tc>
          <w:tcPr>
            <w:tcW w:w="1080" w:type="dxa"/>
            <w:shd w:val="clear" w:color="auto" w:fill="auto"/>
          </w:tcPr>
          <w:p w14:paraId="597C3E2A" w14:textId="77777777" w:rsidR="002C689E" w:rsidRPr="00793D84" w:rsidRDefault="002C689E" w:rsidP="00D8645B">
            <w:pPr>
              <w:pStyle w:val="TAC"/>
            </w:pPr>
          </w:p>
        </w:tc>
        <w:tc>
          <w:tcPr>
            <w:tcW w:w="2293" w:type="dxa"/>
            <w:shd w:val="clear" w:color="auto" w:fill="auto"/>
            <w:vAlign w:val="center"/>
          </w:tcPr>
          <w:p w14:paraId="0E69AF12" w14:textId="5FBD6F50" w:rsidR="002C689E" w:rsidRPr="00793D84" w:rsidRDefault="002C689E" w:rsidP="00D8645B">
            <w:pPr>
              <w:pStyle w:val="TAC"/>
              <w:rPr>
                <w:kern w:val="2"/>
                <w:lang w:eastAsia="zh-CN"/>
              </w:rPr>
            </w:pPr>
            <w:r w:rsidRPr="00793D84">
              <w:rPr>
                <w:kern w:val="2"/>
                <w:lang w:eastAsia="zh-CN"/>
              </w:rPr>
              <w:t>1000</w:t>
            </w:r>
          </w:p>
        </w:tc>
        <w:tc>
          <w:tcPr>
            <w:tcW w:w="2293" w:type="dxa"/>
            <w:shd w:val="clear" w:color="auto" w:fill="auto"/>
            <w:vAlign w:val="center"/>
          </w:tcPr>
          <w:p w14:paraId="076E08E7" w14:textId="14AF690B" w:rsidR="002C689E" w:rsidRPr="00793D84" w:rsidRDefault="002C689E" w:rsidP="00D8645B">
            <w:pPr>
              <w:pStyle w:val="TAC"/>
              <w:rPr>
                <w:kern w:val="2"/>
                <w:lang w:eastAsia="zh-CN"/>
              </w:rPr>
            </w:pPr>
            <w:r w:rsidRPr="00793D84">
              <w:rPr>
                <w:kern w:val="2"/>
                <w:lang w:eastAsia="zh-CN"/>
              </w:rPr>
              <w:t>1002</w:t>
            </w:r>
          </w:p>
        </w:tc>
      </w:tr>
      <w:tr w:rsidR="00264D9C" w:rsidRPr="00793D84" w14:paraId="1F0038C9" w14:textId="77777777" w:rsidTr="00FC25B7">
        <w:trPr>
          <w:trHeight w:val="75"/>
        </w:trPr>
        <w:tc>
          <w:tcPr>
            <w:tcW w:w="3955" w:type="dxa"/>
            <w:shd w:val="clear" w:color="auto" w:fill="auto"/>
            <w:vAlign w:val="center"/>
          </w:tcPr>
          <w:p w14:paraId="60F37002" w14:textId="55DB06AE" w:rsidR="00264D9C" w:rsidRPr="00793D84" w:rsidRDefault="00264D9C" w:rsidP="00D8645B">
            <w:pPr>
              <w:pStyle w:val="TAC"/>
            </w:pPr>
            <w:r w:rsidRPr="00793D84">
              <w:t>CSI-RS ports</w:t>
            </w:r>
          </w:p>
        </w:tc>
        <w:tc>
          <w:tcPr>
            <w:tcW w:w="1080" w:type="dxa"/>
            <w:shd w:val="clear" w:color="auto" w:fill="auto"/>
          </w:tcPr>
          <w:p w14:paraId="761CDE21" w14:textId="5841D6D0" w:rsidR="00264D9C" w:rsidRPr="00793D84" w:rsidRDefault="00264D9C" w:rsidP="00D8645B">
            <w:pPr>
              <w:pStyle w:val="TAC"/>
            </w:pPr>
          </w:p>
        </w:tc>
        <w:tc>
          <w:tcPr>
            <w:tcW w:w="2293" w:type="dxa"/>
            <w:shd w:val="clear" w:color="auto" w:fill="auto"/>
            <w:vAlign w:val="center"/>
          </w:tcPr>
          <w:p w14:paraId="4C829D49" w14:textId="1E65D82A" w:rsidR="00264D9C" w:rsidRPr="00793D84" w:rsidRDefault="00264D9C" w:rsidP="00D8645B">
            <w:pPr>
              <w:pStyle w:val="TAC"/>
              <w:rPr>
                <w:kern w:val="2"/>
                <w:lang w:eastAsia="zh-CN"/>
              </w:rPr>
            </w:pPr>
            <w:r w:rsidRPr="00793D84">
              <w:rPr>
                <w:kern w:val="2"/>
                <w:lang w:eastAsia="zh-CN"/>
              </w:rPr>
              <w:t>2 ports</w:t>
            </w:r>
          </w:p>
        </w:tc>
        <w:tc>
          <w:tcPr>
            <w:tcW w:w="2293" w:type="dxa"/>
            <w:shd w:val="clear" w:color="auto" w:fill="auto"/>
            <w:vAlign w:val="center"/>
          </w:tcPr>
          <w:p w14:paraId="49D8D8C1" w14:textId="118D2B04" w:rsidR="00264D9C" w:rsidRPr="00793D84" w:rsidRDefault="00264D9C" w:rsidP="00D8645B">
            <w:pPr>
              <w:pStyle w:val="TAC"/>
              <w:rPr>
                <w:kern w:val="2"/>
                <w:lang w:eastAsia="zh-CN"/>
              </w:rPr>
            </w:pPr>
            <w:r w:rsidRPr="00793D84">
              <w:rPr>
                <w:kern w:val="2"/>
                <w:lang w:eastAsia="zh-CN"/>
              </w:rPr>
              <w:t>2 ports</w:t>
            </w:r>
          </w:p>
        </w:tc>
      </w:tr>
      <w:tr w:rsidR="003C58D8" w:rsidRPr="00793D84" w14:paraId="77D0BE55" w14:textId="77777777" w:rsidTr="00FC25B7">
        <w:tc>
          <w:tcPr>
            <w:tcW w:w="3955" w:type="dxa"/>
            <w:shd w:val="clear" w:color="auto" w:fill="auto"/>
            <w:vAlign w:val="center"/>
          </w:tcPr>
          <w:p w14:paraId="324773A5" w14:textId="587BD6B0" w:rsidR="003C58D8" w:rsidRPr="00793D84" w:rsidRDefault="003C58D8" w:rsidP="00D8645B">
            <w:pPr>
              <w:pStyle w:val="TAC"/>
            </w:pPr>
            <w:r w:rsidRPr="00793D84">
              <w:t xml:space="preserve">Inter-TRP cross talk </w:t>
            </w:r>
            <w:r w:rsidR="00D331F4" w:rsidRPr="00793D84">
              <w:t>levels</w:t>
            </w:r>
          </w:p>
        </w:tc>
        <w:tc>
          <w:tcPr>
            <w:tcW w:w="1080" w:type="dxa"/>
            <w:shd w:val="clear" w:color="auto" w:fill="auto"/>
            <w:vAlign w:val="center"/>
          </w:tcPr>
          <w:p w14:paraId="7A2C524F" w14:textId="77777777" w:rsidR="003C58D8" w:rsidRPr="00793D84" w:rsidRDefault="003C58D8" w:rsidP="00D8645B">
            <w:pPr>
              <w:pStyle w:val="TAC"/>
            </w:pPr>
          </w:p>
        </w:tc>
        <w:tc>
          <w:tcPr>
            <w:tcW w:w="4586" w:type="dxa"/>
            <w:gridSpan w:val="2"/>
            <w:shd w:val="clear" w:color="auto" w:fill="auto"/>
            <w:vAlign w:val="center"/>
          </w:tcPr>
          <w:p w14:paraId="3A8C99B2" w14:textId="77777777" w:rsidR="003C58D8" w:rsidRPr="00793D84" w:rsidRDefault="003C58D8" w:rsidP="00D8645B">
            <w:pPr>
              <w:pStyle w:val="TAC"/>
            </w:pPr>
            <w:r w:rsidRPr="00793D84">
              <w:t>Option 1: No cross talk</w:t>
            </w:r>
          </w:p>
          <w:p w14:paraId="230262E2" w14:textId="77777777" w:rsidR="003C58D8" w:rsidRPr="00793D84" w:rsidRDefault="003C58D8" w:rsidP="00D8645B">
            <w:pPr>
              <w:pStyle w:val="TAC"/>
            </w:pPr>
            <w:r w:rsidRPr="00793D84">
              <w:t>Option 2: -15dB</w:t>
            </w:r>
          </w:p>
          <w:p w14:paraId="115EAAF2" w14:textId="18F62AD1" w:rsidR="003C58D8" w:rsidRPr="00793D84" w:rsidRDefault="003C58D8" w:rsidP="00D8645B">
            <w:pPr>
              <w:pStyle w:val="TAC"/>
            </w:pPr>
            <w:r w:rsidRPr="00793D84">
              <w:t>Option 3: -9dB</w:t>
            </w:r>
          </w:p>
        </w:tc>
      </w:tr>
      <w:tr w:rsidR="00D8645B" w:rsidRPr="00793D84" w14:paraId="2B68A224" w14:textId="77777777" w:rsidTr="00FC25B7">
        <w:tc>
          <w:tcPr>
            <w:tcW w:w="3955" w:type="dxa"/>
            <w:shd w:val="clear" w:color="auto" w:fill="auto"/>
            <w:vAlign w:val="center"/>
          </w:tcPr>
          <w:p w14:paraId="61AA4F84" w14:textId="3BBED3FD" w:rsidR="00D8645B" w:rsidRPr="00793D84" w:rsidRDefault="00D8645B" w:rsidP="00D8645B">
            <w:pPr>
              <w:pStyle w:val="TAC"/>
            </w:pPr>
            <w:r w:rsidRPr="00793D84">
              <w:t>Transmit TRP of SSB</w:t>
            </w:r>
          </w:p>
        </w:tc>
        <w:tc>
          <w:tcPr>
            <w:tcW w:w="1080" w:type="dxa"/>
            <w:shd w:val="clear" w:color="auto" w:fill="auto"/>
            <w:vAlign w:val="center"/>
          </w:tcPr>
          <w:p w14:paraId="5DB95DC8" w14:textId="77777777" w:rsidR="00D8645B" w:rsidRPr="00793D84" w:rsidRDefault="00D8645B" w:rsidP="00D8645B">
            <w:pPr>
              <w:pStyle w:val="TAC"/>
            </w:pPr>
          </w:p>
        </w:tc>
        <w:tc>
          <w:tcPr>
            <w:tcW w:w="4586" w:type="dxa"/>
            <w:gridSpan w:val="2"/>
            <w:shd w:val="clear" w:color="auto" w:fill="auto"/>
            <w:vAlign w:val="center"/>
          </w:tcPr>
          <w:p w14:paraId="2B4FB1E7" w14:textId="77777777" w:rsidR="00D8645B" w:rsidRPr="00793D84" w:rsidRDefault="00D8645B" w:rsidP="00D8645B">
            <w:pPr>
              <w:pStyle w:val="TAC"/>
            </w:pPr>
            <w:r w:rsidRPr="00793D84">
              <w:t>TRxP #1</w:t>
            </w:r>
          </w:p>
        </w:tc>
      </w:tr>
      <w:tr w:rsidR="00D8645B" w:rsidRPr="00793D84" w14:paraId="0650CB77" w14:textId="77777777" w:rsidTr="00FC25B7">
        <w:tc>
          <w:tcPr>
            <w:tcW w:w="3955" w:type="dxa"/>
            <w:shd w:val="clear" w:color="auto" w:fill="auto"/>
            <w:vAlign w:val="center"/>
          </w:tcPr>
          <w:p w14:paraId="02F548D1" w14:textId="77777777" w:rsidR="00D8645B" w:rsidRPr="00793D84" w:rsidRDefault="00D8645B" w:rsidP="00D8645B">
            <w:pPr>
              <w:pStyle w:val="TAC"/>
            </w:pPr>
            <w:r w:rsidRPr="00793D84">
              <w:t>Duplex mode</w:t>
            </w:r>
          </w:p>
        </w:tc>
        <w:tc>
          <w:tcPr>
            <w:tcW w:w="1080" w:type="dxa"/>
            <w:shd w:val="clear" w:color="auto" w:fill="auto"/>
            <w:vAlign w:val="center"/>
          </w:tcPr>
          <w:p w14:paraId="16F72610" w14:textId="77777777" w:rsidR="00D8645B" w:rsidRPr="00793D84" w:rsidRDefault="00D8645B" w:rsidP="00D8645B">
            <w:pPr>
              <w:pStyle w:val="TAC"/>
            </w:pPr>
          </w:p>
        </w:tc>
        <w:tc>
          <w:tcPr>
            <w:tcW w:w="4586" w:type="dxa"/>
            <w:gridSpan w:val="2"/>
            <w:shd w:val="clear" w:color="auto" w:fill="auto"/>
            <w:vAlign w:val="center"/>
          </w:tcPr>
          <w:p w14:paraId="227BE6C5" w14:textId="77777777" w:rsidR="00D8645B" w:rsidRPr="00793D84" w:rsidRDefault="00D8645B" w:rsidP="00D8645B">
            <w:pPr>
              <w:pStyle w:val="TAC"/>
            </w:pPr>
            <w:r w:rsidRPr="00793D84">
              <w:rPr>
                <w:lang w:eastAsia="zh-CN"/>
              </w:rPr>
              <w:t>T</w:t>
            </w:r>
            <w:r w:rsidRPr="00793D84">
              <w:t>DD</w:t>
            </w:r>
          </w:p>
        </w:tc>
      </w:tr>
      <w:tr w:rsidR="0000368B" w:rsidRPr="00793D84" w14:paraId="25C34E96" w14:textId="77777777" w:rsidTr="00FC25B7">
        <w:tc>
          <w:tcPr>
            <w:tcW w:w="3955" w:type="dxa"/>
            <w:shd w:val="clear" w:color="auto" w:fill="auto"/>
            <w:vAlign w:val="center"/>
          </w:tcPr>
          <w:p w14:paraId="1E9A784D" w14:textId="77777777" w:rsidR="0000368B" w:rsidRPr="00793D84" w:rsidRDefault="0000368B" w:rsidP="004A0817">
            <w:pPr>
              <w:pStyle w:val="TAC"/>
            </w:pPr>
            <w:r w:rsidRPr="00793D84">
              <w:t>TDD DL-UL configurations</w:t>
            </w:r>
          </w:p>
        </w:tc>
        <w:tc>
          <w:tcPr>
            <w:tcW w:w="1080" w:type="dxa"/>
            <w:shd w:val="clear" w:color="auto" w:fill="auto"/>
            <w:vAlign w:val="center"/>
          </w:tcPr>
          <w:p w14:paraId="2705EBC7" w14:textId="77777777" w:rsidR="0000368B" w:rsidRPr="00793D84" w:rsidRDefault="0000368B" w:rsidP="004A0817">
            <w:pPr>
              <w:pStyle w:val="TAC"/>
            </w:pPr>
          </w:p>
        </w:tc>
        <w:tc>
          <w:tcPr>
            <w:tcW w:w="4586" w:type="dxa"/>
            <w:gridSpan w:val="2"/>
            <w:shd w:val="clear" w:color="auto" w:fill="auto"/>
            <w:vAlign w:val="center"/>
          </w:tcPr>
          <w:p w14:paraId="7E4A1233" w14:textId="3524758D" w:rsidR="0000368B" w:rsidRPr="00793D84" w:rsidRDefault="0000368B" w:rsidP="004A0817">
            <w:pPr>
              <w:pStyle w:val="TAC"/>
            </w:pPr>
            <w:r w:rsidRPr="00793D84">
              <w:t>Option 1: FR2.120-2 (DDSU)</w:t>
            </w:r>
          </w:p>
          <w:p w14:paraId="293307E9" w14:textId="52BE73D2" w:rsidR="0000368B" w:rsidRPr="00793D84" w:rsidRDefault="0000368B" w:rsidP="004A0817">
            <w:pPr>
              <w:pStyle w:val="TAC"/>
              <w:rPr>
                <w:lang w:eastAsia="zh-CN"/>
              </w:rPr>
            </w:pPr>
            <w:r w:rsidRPr="00793D84">
              <w:rPr>
                <w:lang w:eastAsia="zh-CN"/>
              </w:rPr>
              <w:t>Option 2: FR2.120-1 (DDDSU)</w:t>
            </w:r>
          </w:p>
        </w:tc>
      </w:tr>
      <w:tr w:rsidR="00D8645B" w:rsidRPr="00793D84" w14:paraId="3E4DDE73" w14:textId="77777777" w:rsidTr="00FC25B7">
        <w:tc>
          <w:tcPr>
            <w:tcW w:w="3955" w:type="dxa"/>
            <w:shd w:val="clear" w:color="auto" w:fill="auto"/>
            <w:vAlign w:val="center"/>
          </w:tcPr>
          <w:p w14:paraId="649A5B09" w14:textId="77777777" w:rsidR="00D8645B" w:rsidRPr="00793D84" w:rsidRDefault="00D8645B" w:rsidP="00D8645B">
            <w:pPr>
              <w:pStyle w:val="TAC"/>
            </w:pPr>
            <w:r w:rsidRPr="00793D84">
              <w:t>Bandwidth</w:t>
            </w:r>
          </w:p>
        </w:tc>
        <w:tc>
          <w:tcPr>
            <w:tcW w:w="1080" w:type="dxa"/>
            <w:shd w:val="clear" w:color="auto" w:fill="auto"/>
            <w:vAlign w:val="center"/>
          </w:tcPr>
          <w:p w14:paraId="10A35B10" w14:textId="77777777" w:rsidR="00D8645B" w:rsidRPr="00793D84" w:rsidRDefault="00D8645B" w:rsidP="00D8645B">
            <w:pPr>
              <w:pStyle w:val="TAC"/>
            </w:pPr>
            <w:r w:rsidRPr="00793D84">
              <w:t>MHz</w:t>
            </w:r>
          </w:p>
        </w:tc>
        <w:tc>
          <w:tcPr>
            <w:tcW w:w="4586" w:type="dxa"/>
            <w:gridSpan w:val="2"/>
            <w:shd w:val="clear" w:color="auto" w:fill="auto"/>
            <w:vAlign w:val="center"/>
          </w:tcPr>
          <w:p w14:paraId="65E932C7" w14:textId="77777777" w:rsidR="00D8645B" w:rsidRPr="00793D84" w:rsidRDefault="00D8645B" w:rsidP="00D8645B">
            <w:pPr>
              <w:pStyle w:val="TAC"/>
              <w:rPr>
                <w:lang w:eastAsia="zh-CN"/>
              </w:rPr>
            </w:pPr>
            <w:r w:rsidRPr="00793D84">
              <w:t>100</w:t>
            </w:r>
          </w:p>
        </w:tc>
      </w:tr>
      <w:tr w:rsidR="00D8645B" w:rsidRPr="00793D84" w14:paraId="3405307D" w14:textId="77777777" w:rsidTr="00FC25B7">
        <w:tc>
          <w:tcPr>
            <w:tcW w:w="3955" w:type="dxa"/>
            <w:shd w:val="clear" w:color="auto" w:fill="auto"/>
            <w:vAlign w:val="center"/>
          </w:tcPr>
          <w:p w14:paraId="4C5BB9AB" w14:textId="77777777" w:rsidR="00D8645B" w:rsidRPr="00793D84" w:rsidRDefault="00D8645B" w:rsidP="00D8645B">
            <w:pPr>
              <w:pStyle w:val="TAC"/>
            </w:pPr>
            <w:r w:rsidRPr="00793D84">
              <w:t>Subcarrier spacing</w:t>
            </w:r>
          </w:p>
        </w:tc>
        <w:tc>
          <w:tcPr>
            <w:tcW w:w="1080" w:type="dxa"/>
            <w:shd w:val="clear" w:color="auto" w:fill="auto"/>
            <w:vAlign w:val="center"/>
          </w:tcPr>
          <w:p w14:paraId="75EEB16E" w14:textId="77777777" w:rsidR="00D8645B" w:rsidRPr="00793D84" w:rsidRDefault="00D8645B" w:rsidP="00D8645B">
            <w:pPr>
              <w:pStyle w:val="TAC"/>
            </w:pPr>
            <w:r w:rsidRPr="00793D84">
              <w:t>kHz</w:t>
            </w:r>
          </w:p>
        </w:tc>
        <w:tc>
          <w:tcPr>
            <w:tcW w:w="4586" w:type="dxa"/>
            <w:gridSpan w:val="2"/>
            <w:shd w:val="clear" w:color="auto" w:fill="auto"/>
            <w:vAlign w:val="center"/>
          </w:tcPr>
          <w:p w14:paraId="6119C0C5" w14:textId="77777777" w:rsidR="00D8645B" w:rsidRPr="00793D84" w:rsidRDefault="00D8645B" w:rsidP="00D8645B">
            <w:pPr>
              <w:pStyle w:val="TAC"/>
              <w:rPr>
                <w:lang w:eastAsia="zh-CN"/>
              </w:rPr>
            </w:pPr>
            <w:r w:rsidRPr="00793D84">
              <w:t>120</w:t>
            </w:r>
          </w:p>
        </w:tc>
      </w:tr>
      <w:tr w:rsidR="00D8645B" w:rsidRPr="00793D84" w14:paraId="0A34C285" w14:textId="77777777" w:rsidTr="00FC25B7">
        <w:tc>
          <w:tcPr>
            <w:tcW w:w="3955" w:type="dxa"/>
            <w:shd w:val="clear" w:color="auto" w:fill="auto"/>
            <w:vAlign w:val="center"/>
          </w:tcPr>
          <w:p w14:paraId="04EDFEF5" w14:textId="77777777" w:rsidR="00D8645B" w:rsidRPr="00793D84" w:rsidRDefault="00D8645B" w:rsidP="00D8645B">
            <w:pPr>
              <w:pStyle w:val="TAC"/>
            </w:pPr>
            <w:r w:rsidRPr="00793D84">
              <w:t>Active DL BWP index</w:t>
            </w:r>
          </w:p>
        </w:tc>
        <w:tc>
          <w:tcPr>
            <w:tcW w:w="1080" w:type="dxa"/>
            <w:shd w:val="clear" w:color="auto" w:fill="auto"/>
            <w:vAlign w:val="center"/>
          </w:tcPr>
          <w:p w14:paraId="395ABCC5" w14:textId="77777777" w:rsidR="00D8645B" w:rsidRPr="00793D84" w:rsidRDefault="00D8645B" w:rsidP="00D8645B">
            <w:pPr>
              <w:pStyle w:val="TAC"/>
            </w:pPr>
          </w:p>
        </w:tc>
        <w:tc>
          <w:tcPr>
            <w:tcW w:w="4586" w:type="dxa"/>
            <w:gridSpan w:val="2"/>
            <w:shd w:val="clear" w:color="auto" w:fill="auto"/>
            <w:vAlign w:val="center"/>
          </w:tcPr>
          <w:p w14:paraId="69089B25" w14:textId="77777777" w:rsidR="00D8645B" w:rsidRPr="00793D84" w:rsidRDefault="00D8645B" w:rsidP="00D8645B">
            <w:pPr>
              <w:pStyle w:val="TAC"/>
            </w:pPr>
            <w:r w:rsidRPr="00793D84">
              <w:t>1</w:t>
            </w:r>
          </w:p>
        </w:tc>
      </w:tr>
      <w:tr w:rsidR="00D8645B" w:rsidRPr="00793D84" w14:paraId="29594E83" w14:textId="77777777" w:rsidTr="00FC25B7">
        <w:tc>
          <w:tcPr>
            <w:tcW w:w="3955" w:type="dxa"/>
            <w:shd w:val="clear" w:color="auto" w:fill="auto"/>
            <w:vAlign w:val="center"/>
          </w:tcPr>
          <w:p w14:paraId="4D8FDA98" w14:textId="77777777" w:rsidR="00D8645B" w:rsidRPr="00793D84" w:rsidRDefault="00D8645B" w:rsidP="00D8645B">
            <w:pPr>
              <w:pStyle w:val="TAC"/>
            </w:pPr>
            <w:r w:rsidRPr="00793D84">
              <w:t>Beamforming Model</w:t>
            </w:r>
          </w:p>
        </w:tc>
        <w:tc>
          <w:tcPr>
            <w:tcW w:w="1080" w:type="dxa"/>
            <w:shd w:val="clear" w:color="auto" w:fill="auto"/>
            <w:vAlign w:val="center"/>
          </w:tcPr>
          <w:p w14:paraId="22C1D1C9" w14:textId="77777777" w:rsidR="00D8645B" w:rsidRPr="00793D84" w:rsidRDefault="00D8645B" w:rsidP="00D8645B">
            <w:pPr>
              <w:pStyle w:val="TAC"/>
            </w:pPr>
          </w:p>
        </w:tc>
        <w:tc>
          <w:tcPr>
            <w:tcW w:w="4586" w:type="dxa"/>
            <w:gridSpan w:val="2"/>
            <w:shd w:val="clear" w:color="auto" w:fill="auto"/>
            <w:vAlign w:val="center"/>
          </w:tcPr>
          <w:p w14:paraId="0099DA53" w14:textId="77777777" w:rsidR="00D8645B" w:rsidRPr="00793D84" w:rsidRDefault="00D8645B" w:rsidP="00D8645B">
            <w:pPr>
              <w:pStyle w:val="TAC"/>
              <w:rPr>
                <w:kern w:val="2"/>
                <w:lang w:eastAsia="zh-CN"/>
              </w:rPr>
            </w:pPr>
            <w:r w:rsidRPr="00793D84">
              <w:t xml:space="preserve">As specified in </w:t>
            </w:r>
            <w:r w:rsidRPr="00793D84">
              <w:rPr>
                <w:lang w:eastAsia="zh-CN"/>
              </w:rPr>
              <w:t>Annex B.4.1 of TS 38.101-4</w:t>
            </w:r>
          </w:p>
        </w:tc>
      </w:tr>
      <w:tr w:rsidR="00D8645B" w:rsidRPr="00793D84" w14:paraId="19DE205E"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6225BF72" w14:textId="77777777" w:rsidR="00D8645B" w:rsidRPr="00793D84" w:rsidRDefault="00D8645B" w:rsidP="00D8645B">
            <w:pPr>
              <w:pStyle w:val="TAC"/>
            </w:pPr>
            <w:r w:rsidRPr="00793D84">
              <w:t>Physical channel for CSI report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2E652C" w14:textId="77777777" w:rsidR="00D8645B" w:rsidRPr="00793D84" w:rsidRDefault="00D8645B" w:rsidP="00D8645B">
            <w:pPr>
              <w:pStyle w:val="TAC"/>
            </w:pP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2897" w14:textId="77777777" w:rsidR="00D8645B" w:rsidRPr="00793D84" w:rsidRDefault="00D8645B" w:rsidP="00D8645B">
            <w:pPr>
              <w:pStyle w:val="TAC"/>
            </w:pPr>
            <w:r w:rsidRPr="00793D84">
              <w:t>PUSCH</w:t>
            </w:r>
          </w:p>
        </w:tc>
      </w:tr>
      <w:tr w:rsidR="00D8645B" w:rsidRPr="00793D84" w14:paraId="31BA2603"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98C851F" w14:textId="77777777" w:rsidR="00D8645B" w:rsidRPr="00793D84" w:rsidRDefault="00D8645B" w:rsidP="00D8645B">
            <w:pPr>
              <w:pStyle w:val="TAC"/>
            </w:pPr>
            <w:r w:rsidRPr="00793D84">
              <w:t xml:space="preserve">CQI/RI/PMI delay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DBE156" w14:textId="77777777" w:rsidR="00D8645B" w:rsidRPr="00793D84" w:rsidRDefault="00D8645B" w:rsidP="00D8645B">
            <w:pPr>
              <w:pStyle w:val="TAC"/>
            </w:pPr>
            <w:r w:rsidRPr="00793D84">
              <w:t>ms</w:t>
            </w: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919E0" w14:textId="75B35B2F" w:rsidR="00D8645B" w:rsidRPr="00793D84" w:rsidRDefault="00D8645B" w:rsidP="00D8645B">
            <w:pPr>
              <w:pStyle w:val="TAC"/>
            </w:pPr>
            <w:r w:rsidRPr="00793D84">
              <w:t>1.375</w:t>
            </w:r>
            <w:r w:rsidR="0000368B" w:rsidRPr="00793D84">
              <w:t>ms</w:t>
            </w:r>
            <w:r w:rsidR="00A24999" w:rsidRPr="00793D84">
              <w:t xml:space="preserve"> for TDD pattern DDSU </w:t>
            </w:r>
          </w:p>
          <w:p w14:paraId="74606972" w14:textId="1F258EDC" w:rsidR="0000368B" w:rsidRPr="00793D84" w:rsidRDefault="0000368B" w:rsidP="00D8645B">
            <w:pPr>
              <w:pStyle w:val="TAC"/>
            </w:pPr>
            <w:r w:rsidRPr="00793D84">
              <w:t>1.75ms</w:t>
            </w:r>
            <w:r w:rsidR="00A24999" w:rsidRPr="00793D84">
              <w:t xml:space="preserve"> for TDD pattern DDDSU </w:t>
            </w:r>
          </w:p>
        </w:tc>
      </w:tr>
      <w:tr w:rsidR="004D34E8" w:rsidRPr="00793D84" w14:paraId="242520E0"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CCF4081" w14:textId="49CB5F80" w:rsidR="004D34E8" w:rsidRPr="00793D84" w:rsidRDefault="004D34E8" w:rsidP="00D8645B">
            <w:pPr>
              <w:pStyle w:val="TAC"/>
            </w:pPr>
            <w:r w:rsidRPr="00793D84">
              <w:t>PTRS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EA6A22" w14:textId="77777777" w:rsidR="004D34E8" w:rsidRPr="00793D84" w:rsidRDefault="004D34E8" w:rsidP="00D8645B">
            <w:pPr>
              <w:pStyle w:val="TAC"/>
            </w:pP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6D64" w14:textId="77777777" w:rsidR="004D34E8" w:rsidRPr="00793D84" w:rsidRDefault="004D34E8" w:rsidP="00D8645B">
            <w:pPr>
              <w:pStyle w:val="TAC"/>
            </w:pPr>
            <w:r w:rsidRPr="00793D84">
              <w:t xml:space="preserve">Option 1: One PTRS port across TRPs </w:t>
            </w:r>
          </w:p>
          <w:p w14:paraId="4CF668F3" w14:textId="1E13C163" w:rsidR="004D34E8" w:rsidRPr="00793D84" w:rsidRDefault="004D34E8" w:rsidP="00D8645B">
            <w:pPr>
              <w:pStyle w:val="TAC"/>
            </w:pPr>
            <w:r w:rsidRPr="00793D84">
              <w:t>Option 2: One PTRS port for each TRP</w:t>
            </w:r>
          </w:p>
        </w:tc>
      </w:tr>
      <w:tr w:rsidR="00D8645B" w:rsidRPr="00793D84" w14:paraId="7AEC6137"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D5114A2" w14:textId="77777777" w:rsidR="00D8645B" w:rsidRPr="00793D84" w:rsidRDefault="00D8645B" w:rsidP="00D8645B">
            <w:pPr>
              <w:pStyle w:val="TAC"/>
            </w:pPr>
            <w:r w:rsidRPr="00793D84">
              <w:t>Maximum number of HARQ transmission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9178FF" w14:textId="77777777" w:rsidR="00D8645B" w:rsidRPr="00793D84" w:rsidRDefault="00D8645B" w:rsidP="00D8645B">
            <w:pPr>
              <w:pStyle w:val="TAC"/>
            </w:pP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A8EC" w14:textId="77777777" w:rsidR="00D8645B" w:rsidRPr="00793D84" w:rsidRDefault="00D8645B" w:rsidP="00D8645B">
            <w:pPr>
              <w:pStyle w:val="TAC"/>
            </w:pPr>
            <w:r w:rsidRPr="00793D84">
              <w:t>4</w:t>
            </w:r>
          </w:p>
        </w:tc>
      </w:tr>
      <w:tr w:rsidR="003C14D6" w:rsidRPr="00793D84" w14:paraId="08EBFED0" w14:textId="77777777" w:rsidTr="004A0817">
        <w:tc>
          <w:tcPr>
            <w:tcW w:w="3955" w:type="dxa"/>
            <w:shd w:val="clear" w:color="auto" w:fill="auto"/>
            <w:vAlign w:val="center"/>
          </w:tcPr>
          <w:p w14:paraId="005D9EED" w14:textId="7D5FB332" w:rsidR="003C14D6" w:rsidRPr="00793D84" w:rsidRDefault="00247A89" w:rsidP="004A0817">
            <w:pPr>
              <w:pStyle w:val="TAC"/>
            </w:pPr>
            <w:r w:rsidRPr="00793D84">
              <w:t>PDSCH t</w:t>
            </w:r>
            <w:r w:rsidR="003C14D6" w:rsidRPr="00793D84">
              <w:t>ransmission scheme</w:t>
            </w:r>
          </w:p>
        </w:tc>
        <w:tc>
          <w:tcPr>
            <w:tcW w:w="1080" w:type="dxa"/>
            <w:shd w:val="clear" w:color="auto" w:fill="auto"/>
            <w:vAlign w:val="center"/>
          </w:tcPr>
          <w:p w14:paraId="22A68BAB" w14:textId="77777777" w:rsidR="003C14D6" w:rsidRPr="00793D84" w:rsidRDefault="003C14D6" w:rsidP="004A0817">
            <w:pPr>
              <w:pStyle w:val="TAC"/>
            </w:pPr>
          </w:p>
        </w:tc>
        <w:tc>
          <w:tcPr>
            <w:tcW w:w="4586" w:type="dxa"/>
            <w:gridSpan w:val="2"/>
            <w:shd w:val="clear" w:color="auto" w:fill="auto"/>
            <w:vAlign w:val="center"/>
          </w:tcPr>
          <w:p w14:paraId="6A48E0FB" w14:textId="77777777" w:rsidR="003C14D6" w:rsidRPr="00793D84" w:rsidRDefault="003C14D6" w:rsidP="004A0817">
            <w:pPr>
              <w:pStyle w:val="TAC"/>
              <w:rPr>
                <w:lang w:eastAsia="zh-CN"/>
              </w:rPr>
            </w:pPr>
            <w:r w:rsidRPr="00793D84">
              <w:rPr>
                <w:lang w:eastAsia="zh-CN"/>
              </w:rPr>
              <w:t>sDCI-based SDM</w:t>
            </w:r>
          </w:p>
        </w:tc>
      </w:tr>
      <w:tr w:rsidR="002C689E" w:rsidRPr="00793D84" w14:paraId="58422A27" w14:textId="77777777" w:rsidTr="004A0817">
        <w:tc>
          <w:tcPr>
            <w:tcW w:w="3955" w:type="dxa"/>
            <w:shd w:val="clear" w:color="auto" w:fill="auto"/>
            <w:vAlign w:val="center"/>
          </w:tcPr>
          <w:p w14:paraId="05161DC8" w14:textId="1BB34418" w:rsidR="002C689E" w:rsidRPr="00793D84" w:rsidRDefault="004D34E8" w:rsidP="004A0817">
            <w:pPr>
              <w:pStyle w:val="TAC"/>
            </w:pPr>
            <w:r w:rsidRPr="00793D84">
              <w:t xml:space="preserve">PDSCH </w:t>
            </w:r>
            <w:r w:rsidR="002C689E" w:rsidRPr="00793D84">
              <w:t xml:space="preserve">DMRS </w:t>
            </w:r>
            <w:r w:rsidR="0043576E" w:rsidRPr="00793D84">
              <w:t>configuration</w:t>
            </w:r>
          </w:p>
        </w:tc>
        <w:tc>
          <w:tcPr>
            <w:tcW w:w="1080" w:type="dxa"/>
            <w:shd w:val="clear" w:color="auto" w:fill="auto"/>
            <w:vAlign w:val="center"/>
          </w:tcPr>
          <w:p w14:paraId="3C81447E" w14:textId="77777777" w:rsidR="002C689E" w:rsidRPr="00793D84" w:rsidRDefault="002C689E" w:rsidP="004A0817">
            <w:pPr>
              <w:pStyle w:val="TAC"/>
            </w:pPr>
          </w:p>
        </w:tc>
        <w:tc>
          <w:tcPr>
            <w:tcW w:w="4586" w:type="dxa"/>
            <w:gridSpan w:val="2"/>
            <w:shd w:val="clear" w:color="auto" w:fill="auto"/>
            <w:vAlign w:val="center"/>
          </w:tcPr>
          <w:p w14:paraId="462D7083" w14:textId="7D791509" w:rsidR="002C689E" w:rsidRPr="00793D84" w:rsidRDefault="0043576E" w:rsidP="004A0817">
            <w:pPr>
              <w:pStyle w:val="TAC"/>
              <w:rPr>
                <w:lang w:eastAsia="zh-CN"/>
              </w:rPr>
            </w:pPr>
            <w:r w:rsidRPr="00793D84">
              <w:rPr>
                <w:lang w:eastAsia="zh-CN"/>
              </w:rPr>
              <w:t>Type 1, 1+1</w:t>
            </w:r>
          </w:p>
        </w:tc>
      </w:tr>
      <w:tr w:rsidR="00D8645B" w:rsidRPr="00793D84" w14:paraId="1B08816F"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595A6201" w14:textId="062870BD" w:rsidR="00D8645B" w:rsidRPr="00793D84" w:rsidRDefault="004D34E8" w:rsidP="003C14D6">
            <w:pPr>
              <w:pStyle w:val="TAC"/>
            </w:pPr>
            <w:r w:rsidRPr="00793D84">
              <w:t xml:space="preserve"> PDSCH </w:t>
            </w:r>
            <w:r w:rsidR="00247A89" w:rsidRPr="00793D84">
              <w:t>rank</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EB745" w14:textId="77777777" w:rsidR="00D8645B" w:rsidRPr="00793D84" w:rsidRDefault="00D8645B" w:rsidP="003C14D6">
            <w:pPr>
              <w:pStyle w:val="TAC"/>
            </w:pP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DC62" w14:textId="45804B03" w:rsidR="00D8645B" w:rsidRPr="00793D84" w:rsidRDefault="00247A89" w:rsidP="003C14D6">
            <w:pPr>
              <w:pStyle w:val="TAC"/>
            </w:pPr>
            <w:r w:rsidRPr="00793D84">
              <w:t>1 per TRP</w:t>
            </w:r>
          </w:p>
        </w:tc>
      </w:tr>
      <w:tr w:rsidR="00247A89" w:rsidRPr="00793D84" w14:paraId="684593E7"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5F1CFC1B" w14:textId="51F61A62" w:rsidR="00247A89" w:rsidRPr="00793D84" w:rsidRDefault="00247A89" w:rsidP="003C14D6">
            <w:pPr>
              <w:pStyle w:val="TAC"/>
            </w:pPr>
            <w:r w:rsidRPr="00793D84">
              <w:t>MCS table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0825B" w14:textId="77777777" w:rsidR="00247A89" w:rsidRPr="00793D84" w:rsidRDefault="00247A89" w:rsidP="003C14D6">
            <w:pPr>
              <w:pStyle w:val="TAC"/>
            </w:pP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C224" w14:textId="2A3F7BA0" w:rsidR="00247A89" w:rsidRPr="00793D84" w:rsidRDefault="00247A89" w:rsidP="003C14D6">
            <w:pPr>
              <w:pStyle w:val="TAC"/>
            </w:pPr>
            <w:r w:rsidRPr="00793D84">
              <w:t>Table 1 (64QAM)</w:t>
            </w:r>
          </w:p>
        </w:tc>
      </w:tr>
      <w:tr w:rsidR="00247A89" w:rsidRPr="00793D84" w14:paraId="2F6FF120" w14:textId="77777777" w:rsidTr="00FC25B7">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53A3B73" w14:textId="36AE6E6D" w:rsidR="00247A89" w:rsidRPr="00793D84" w:rsidRDefault="00247A89" w:rsidP="003C14D6">
            <w:pPr>
              <w:pStyle w:val="TAC"/>
            </w:pPr>
            <w:r w:rsidRPr="00793D84">
              <w:t>MCS index</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7964C" w14:textId="77777777" w:rsidR="00247A89" w:rsidRPr="00793D84" w:rsidRDefault="00247A89" w:rsidP="003C14D6">
            <w:pPr>
              <w:pStyle w:val="TAC"/>
            </w:pPr>
          </w:p>
        </w:tc>
        <w:tc>
          <w:tcPr>
            <w:tcW w:w="45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D48D" w14:textId="2CE47F72" w:rsidR="00247A89" w:rsidRPr="00793D84" w:rsidRDefault="00247A89" w:rsidP="003C14D6">
            <w:pPr>
              <w:pStyle w:val="TAC"/>
            </w:pPr>
            <w:r w:rsidRPr="00793D84">
              <w:t>MCS index 13 (16QAM, 0.48)</w:t>
            </w:r>
          </w:p>
        </w:tc>
      </w:tr>
    </w:tbl>
    <w:p w14:paraId="7FB825ED" w14:textId="21BFE81C" w:rsidR="003D7FA1" w:rsidRPr="00793D84" w:rsidRDefault="003D7FA1" w:rsidP="005B2B02"/>
    <w:p w14:paraId="4FA778A9" w14:textId="170558C7" w:rsidR="00ED5C40" w:rsidRPr="006000FD" w:rsidRDefault="008855BB" w:rsidP="006000FD">
      <w:pPr>
        <w:pStyle w:val="Heading2"/>
        <w:rPr>
          <w:lang w:val="en-US"/>
        </w:rPr>
      </w:pPr>
      <w:r w:rsidRPr="00793D84">
        <w:rPr>
          <w:lang w:val="en-US"/>
        </w:rPr>
        <w:t>2.2</w:t>
      </w:r>
      <w:r w:rsidRPr="00793D84">
        <w:rPr>
          <w:lang w:val="en-US"/>
        </w:rPr>
        <w:tab/>
        <w:t>Evaluation results</w:t>
      </w:r>
    </w:p>
    <w:p w14:paraId="2C200E9F" w14:textId="38609E93" w:rsidR="00BA1470" w:rsidRPr="00793D84" w:rsidRDefault="00BA1470" w:rsidP="00BA1470">
      <w:pPr>
        <w:pStyle w:val="Caption"/>
      </w:pPr>
      <w:bookmarkStart w:id="3" w:name="_Ref146266442"/>
      <w:r w:rsidRPr="00793D84">
        <w:t xml:space="preserve">Table </w:t>
      </w:r>
      <w:r w:rsidR="00CB7405">
        <w:fldChar w:fldCharType="begin"/>
      </w:r>
      <w:r w:rsidR="00CB7405">
        <w:instrText xml:space="preserve"> SEQ Table \* ARABIC </w:instrText>
      </w:r>
      <w:r w:rsidR="00CB7405">
        <w:fldChar w:fldCharType="separate"/>
      </w:r>
      <w:r w:rsidR="00E63F2A">
        <w:rPr>
          <w:noProof/>
        </w:rPr>
        <w:t>2</w:t>
      </w:r>
      <w:r w:rsidR="00CB7405">
        <w:rPr>
          <w:noProof/>
        </w:rPr>
        <w:fldChar w:fldCharType="end"/>
      </w:r>
      <w:bookmarkEnd w:id="3"/>
      <w:r w:rsidRPr="00793D84">
        <w:tab/>
        <w:t>Summary of PMI reporting tests.</w:t>
      </w:r>
    </w:p>
    <w:tbl>
      <w:tblPr>
        <w:tblStyle w:val="TableGrid"/>
        <w:tblW w:w="0" w:type="auto"/>
        <w:tblLook w:val="04A0" w:firstRow="1" w:lastRow="0" w:firstColumn="1" w:lastColumn="0" w:noHBand="0" w:noVBand="1"/>
      </w:tblPr>
      <w:tblGrid>
        <w:gridCol w:w="1174"/>
        <w:gridCol w:w="1588"/>
        <w:gridCol w:w="1257"/>
        <w:gridCol w:w="1090"/>
        <w:gridCol w:w="1477"/>
        <w:gridCol w:w="1429"/>
        <w:gridCol w:w="1614"/>
      </w:tblGrid>
      <w:tr w:rsidR="00BA1470" w:rsidRPr="00793D84" w14:paraId="09E90A37" w14:textId="77777777" w:rsidTr="00433C2C">
        <w:tc>
          <w:tcPr>
            <w:tcW w:w="1174" w:type="dxa"/>
          </w:tcPr>
          <w:p w14:paraId="64DDA853" w14:textId="77777777" w:rsidR="00BA1470" w:rsidRPr="00793D84" w:rsidRDefault="00BA1470" w:rsidP="00433C2C">
            <w:pPr>
              <w:pStyle w:val="TAH"/>
            </w:pPr>
          </w:p>
        </w:tc>
        <w:tc>
          <w:tcPr>
            <w:tcW w:w="1588" w:type="dxa"/>
            <w:tcBorders>
              <w:bottom w:val="single" w:sz="4" w:space="0" w:color="auto"/>
            </w:tcBorders>
          </w:tcPr>
          <w:p w14:paraId="268F6BB2" w14:textId="77777777" w:rsidR="00BA1470" w:rsidRPr="00793D84" w:rsidRDefault="00BA1470" w:rsidP="00433C2C">
            <w:pPr>
              <w:pStyle w:val="TAH"/>
            </w:pPr>
          </w:p>
        </w:tc>
        <w:tc>
          <w:tcPr>
            <w:tcW w:w="1257" w:type="dxa"/>
            <w:tcBorders>
              <w:bottom w:val="single" w:sz="4" w:space="0" w:color="auto"/>
            </w:tcBorders>
          </w:tcPr>
          <w:p w14:paraId="67234296" w14:textId="77777777" w:rsidR="00BA1470" w:rsidRPr="00793D84" w:rsidRDefault="00BA1470" w:rsidP="00433C2C">
            <w:pPr>
              <w:pStyle w:val="TAH"/>
            </w:pPr>
          </w:p>
        </w:tc>
        <w:tc>
          <w:tcPr>
            <w:tcW w:w="1090" w:type="dxa"/>
          </w:tcPr>
          <w:p w14:paraId="4EBE53CD" w14:textId="77777777" w:rsidR="00BA1470" w:rsidRPr="00793D84" w:rsidRDefault="00BA1470" w:rsidP="00433C2C">
            <w:pPr>
              <w:pStyle w:val="TAH"/>
            </w:pPr>
          </w:p>
        </w:tc>
        <w:tc>
          <w:tcPr>
            <w:tcW w:w="1477" w:type="dxa"/>
          </w:tcPr>
          <w:p w14:paraId="76A1BB1B" w14:textId="77777777" w:rsidR="00BA1470" w:rsidRPr="00793D84" w:rsidRDefault="00BA1470" w:rsidP="00433C2C">
            <w:pPr>
              <w:pStyle w:val="TAH"/>
            </w:pPr>
            <w:r w:rsidRPr="00DD0340">
              <w:rPr>
                <w:highlight w:val="yellow"/>
              </w:rPr>
              <w:t>Metric 1</w:t>
            </w:r>
          </w:p>
        </w:tc>
        <w:tc>
          <w:tcPr>
            <w:tcW w:w="3043" w:type="dxa"/>
            <w:gridSpan w:val="2"/>
          </w:tcPr>
          <w:p w14:paraId="359400A2" w14:textId="77777777" w:rsidR="00BA1470" w:rsidRPr="00793D84" w:rsidRDefault="00BA1470" w:rsidP="00433C2C">
            <w:pPr>
              <w:pStyle w:val="TAH"/>
            </w:pPr>
            <w:r w:rsidRPr="00DD0340">
              <w:rPr>
                <w:highlight w:val="magenta"/>
              </w:rPr>
              <w:t>Metric 2</w:t>
            </w:r>
          </w:p>
        </w:tc>
      </w:tr>
      <w:tr w:rsidR="00BA1470" w:rsidRPr="00793D84" w14:paraId="1CE96065" w14:textId="77777777" w:rsidTr="00433C2C">
        <w:tc>
          <w:tcPr>
            <w:tcW w:w="1174" w:type="dxa"/>
            <w:tcBorders>
              <w:right w:val="single" w:sz="4" w:space="0" w:color="auto"/>
            </w:tcBorders>
          </w:tcPr>
          <w:p w14:paraId="4C399EC5" w14:textId="77777777" w:rsidR="00BA1470" w:rsidRPr="00706D60" w:rsidRDefault="00BA1470" w:rsidP="00433C2C">
            <w:pPr>
              <w:pStyle w:val="TAC"/>
              <w:rPr>
                <w:b/>
                <w:bCs/>
              </w:rPr>
            </w:pPr>
            <w:r w:rsidRPr="00706D60">
              <w:rPr>
                <w:b/>
                <w:bCs/>
              </w:rPr>
              <w:t>Test number</w:t>
            </w:r>
          </w:p>
        </w:tc>
        <w:tc>
          <w:tcPr>
            <w:tcW w:w="1588" w:type="dxa"/>
            <w:tcBorders>
              <w:top w:val="single" w:sz="4" w:space="0" w:color="auto"/>
              <w:left w:val="single" w:sz="4" w:space="0" w:color="auto"/>
              <w:bottom w:val="nil"/>
              <w:right w:val="single" w:sz="4" w:space="0" w:color="auto"/>
            </w:tcBorders>
          </w:tcPr>
          <w:p w14:paraId="598CCDA5" w14:textId="77777777" w:rsidR="00BA1470" w:rsidRPr="00706D60" w:rsidRDefault="00BA1470" w:rsidP="00433C2C">
            <w:pPr>
              <w:pStyle w:val="TAC"/>
              <w:rPr>
                <w:b/>
                <w:bCs/>
              </w:rPr>
            </w:pPr>
            <w:r w:rsidRPr="00706D60">
              <w:rPr>
                <w:b/>
                <w:bCs/>
              </w:rPr>
              <w:t>Antenna configuration</w:t>
            </w:r>
          </w:p>
        </w:tc>
        <w:tc>
          <w:tcPr>
            <w:tcW w:w="1257" w:type="dxa"/>
            <w:tcBorders>
              <w:top w:val="single" w:sz="4" w:space="0" w:color="auto"/>
              <w:left w:val="single" w:sz="4" w:space="0" w:color="auto"/>
              <w:bottom w:val="nil"/>
              <w:right w:val="single" w:sz="4" w:space="0" w:color="auto"/>
            </w:tcBorders>
          </w:tcPr>
          <w:p w14:paraId="09BA2A3B" w14:textId="77777777" w:rsidR="00BA1470" w:rsidRPr="00706D60" w:rsidRDefault="00BA1470" w:rsidP="00433C2C">
            <w:pPr>
              <w:pStyle w:val="TAC"/>
              <w:rPr>
                <w:b/>
                <w:bCs/>
              </w:rPr>
            </w:pPr>
            <w:r w:rsidRPr="00706D60">
              <w:rPr>
                <w:b/>
                <w:bCs/>
              </w:rPr>
              <w:t>TDD pattern</w:t>
            </w:r>
          </w:p>
        </w:tc>
        <w:tc>
          <w:tcPr>
            <w:tcW w:w="1090" w:type="dxa"/>
            <w:tcBorders>
              <w:left w:val="single" w:sz="4" w:space="0" w:color="auto"/>
            </w:tcBorders>
          </w:tcPr>
          <w:p w14:paraId="45F2D381" w14:textId="77777777" w:rsidR="00BA1470" w:rsidRPr="00706D60" w:rsidRDefault="00BA1470" w:rsidP="00433C2C">
            <w:pPr>
              <w:pStyle w:val="TAC"/>
              <w:rPr>
                <w:b/>
                <w:bCs/>
              </w:rPr>
            </w:pPr>
            <w:r w:rsidRPr="00706D60">
              <w:rPr>
                <w:b/>
                <w:bCs/>
              </w:rPr>
              <w:t>Cross talk</w:t>
            </w:r>
          </w:p>
        </w:tc>
        <w:tc>
          <w:tcPr>
            <w:tcW w:w="1477" w:type="dxa"/>
          </w:tcPr>
          <w:p w14:paraId="0FA8CCF0" w14:textId="77777777" w:rsidR="00BA1470" w:rsidRPr="00706D60" w:rsidRDefault="00BA1470" w:rsidP="00433C2C">
            <w:pPr>
              <w:pStyle w:val="TAC"/>
              <w:rPr>
                <w:b/>
                <w:bCs/>
              </w:rPr>
            </w:pPr>
            <w:r w:rsidRPr="00706D60">
              <w:rPr>
                <w:rFonts w:cstheme="minorHAnsi"/>
                <w:b/>
                <w:bCs/>
              </w:rPr>
              <w:t>γ at SNR corresponding to 90% of peak rate with follow PMI</w:t>
            </w:r>
          </w:p>
        </w:tc>
        <w:tc>
          <w:tcPr>
            <w:tcW w:w="1429" w:type="dxa"/>
          </w:tcPr>
          <w:p w14:paraId="59CADB31" w14:textId="77777777" w:rsidR="00BA1470" w:rsidRPr="00706D60" w:rsidRDefault="00BA1470" w:rsidP="00433C2C">
            <w:pPr>
              <w:pStyle w:val="TAC"/>
              <w:rPr>
                <w:b/>
                <w:bCs/>
              </w:rPr>
            </w:pPr>
            <w:r w:rsidRPr="00706D60">
              <w:rPr>
                <w:b/>
                <w:bCs/>
              </w:rPr>
              <w:t>Maximum Throughput ratio of follow PMI and random PMI (</w:t>
            </w:r>
            <w:r w:rsidRPr="00706D60">
              <w:rPr>
                <w:rFonts w:cs="Arial"/>
                <w:b/>
                <w:bCs/>
              </w:rPr>
              <w:t>γ</w:t>
            </w:r>
            <w:r w:rsidRPr="00706D60">
              <w:rPr>
                <w:b/>
                <w:bCs/>
              </w:rPr>
              <w:t>)</w:t>
            </w:r>
          </w:p>
        </w:tc>
        <w:tc>
          <w:tcPr>
            <w:tcW w:w="1614" w:type="dxa"/>
          </w:tcPr>
          <w:p w14:paraId="5647D5FE" w14:textId="77777777" w:rsidR="00BA1470" w:rsidRPr="00706D60" w:rsidRDefault="00BA1470" w:rsidP="00433C2C">
            <w:pPr>
              <w:pStyle w:val="TAC"/>
              <w:rPr>
                <w:b/>
                <w:bCs/>
              </w:rPr>
            </w:pPr>
            <w:r w:rsidRPr="00706D60">
              <w:rPr>
                <w:b/>
                <w:bCs/>
              </w:rPr>
              <w:t xml:space="preserve">Corresponding SNR - X </w:t>
            </w:r>
            <w:r>
              <w:rPr>
                <w:b/>
                <w:bCs/>
              </w:rPr>
              <w:t>(</w:t>
            </w:r>
            <w:r w:rsidRPr="00706D60">
              <w:rPr>
                <w:b/>
                <w:bCs/>
              </w:rPr>
              <w:t>%</w:t>
            </w:r>
            <w:r>
              <w:rPr>
                <w:b/>
                <w:bCs/>
              </w:rPr>
              <w:t>)</w:t>
            </w:r>
            <w:r w:rsidRPr="00706D60">
              <w:rPr>
                <w:b/>
                <w:bCs/>
              </w:rPr>
              <w:t xml:space="preserve"> of peak rate with follow PMI</w:t>
            </w:r>
          </w:p>
        </w:tc>
      </w:tr>
      <w:tr w:rsidR="00BA1470" w:rsidRPr="00793D84" w14:paraId="1B476840" w14:textId="77777777" w:rsidTr="00433C2C">
        <w:tc>
          <w:tcPr>
            <w:tcW w:w="1174" w:type="dxa"/>
            <w:tcBorders>
              <w:right w:val="single" w:sz="4" w:space="0" w:color="auto"/>
            </w:tcBorders>
          </w:tcPr>
          <w:p w14:paraId="4023C47B" w14:textId="77777777" w:rsidR="00BA1470" w:rsidRPr="00DD0340" w:rsidRDefault="00BA1470" w:rsidP="00433C2C">
            <w:pPr>
              <w:pStyle w:val="TAC"/>
            </w:pPr>
            <w:r w:rsidRPr="00DD0340">
              <w:t>1-1-1</w:t>
            </w:r>
          </w:p>
        </w:tc>
        <w:tc>
          <w:tcPr>
            <w:tcW w:w="1588" w:type="dxa"/>
            <w:tcBorders>
              <w:top w:val="single" w:sz="4" w:space="0" w:color="auto"/>
              <w:left w:val="single" w:sz="4" w:space="0" w:color="auto"/>
              <w:bottom w:val="nil"/>
              <w:right w:val="single" w:sz="4" w:space="0" w:color="auto"/>
            </w:tcBorders>
          </w:tcPr>
          <w:p w14:paraId="37356898" w14:textId="77777777" w:rsidR="00BA1470" w:rsidRPr="00DD0340" w:rsidRDefault="00BA1470" w:rsidP="00433C2C">
            <w:pPr>
              <w:pStyle w:val="TAC"/>
            </w:pPr>
            <w:r w:rsidRPr="00DD0340">
              <w:t>2x2 ULA low</w:t>
            </w:r>
          </w:p>
        </w:tc>
        <w:tc>
          <w:tcPr>
            <w:tcW w:w="1257" w:type="dxa"/>
            <w:tcBorders>
              <w:top w:val="single" w:sz="4" w:space="0" w:color="auto"/>
              <w:left w:val="single" w:sz="4" w:space="0" w:color="auto"/>
              <w:bottom w:val="nil"/>
              <w:right w:val="single" w:sz="4" w:space="0" w:color="auto"/>
            </w:tcBorders>
          </w:tcPr>
          <w:p w14:paraId="16FA54C1" w14:textId="77777777" w:rsidR="00BA1470" w:rsidRPr="00DD0340" w:rsidRDefault="00BA1470" w:rsidP="00433C2C">
            <w:pPr>
              <w:pStyle w:val="TAC"/>
            </w:pPr>
            <w:r w:rsidRPr="00DD0340">
              <w:t>DDSU</w:t>
            </w:r>
          </w:p>
        </w:tc>
        <w:tc>
          <w:tcPr>
            <w:tcW w:w="1090" w:type="dxa"/>
            <w:tcBorders>
              <w:left w:val="single" w:sz="4" w:space="0" w:color="auto"/>
            </w:tcBorders>
          </w:tcPr>
          <w:p w14:paraId="1C92392C" w14:textId="77777777" w:rsidR="00BA1470" w:rsidRPr="00DD0340" w:rsidRDefault="00BA1470" w:rsidP="00433C2C">
            <w:pPr>
              <w:pStyle w:val="TAC"/>
            </w:pPr>
            <w:r w:rsidRPr="00DD0340">
              <w:t>None</w:t>
            </w:r>
          </w:p>
        </w:tc>
        <w:tc>
          <w:tcPr>
            <w:tcW w:w="1477" w:type="dxa"/>
          </w:tcPr>
          <w:p w14:paraId="30A80448" w14:textId="77777777" w:rsidR="00BA1470" w:rsidRPr="00DD0340" w:rsidRDefault="00BA1470" w:rsidP="00433C2C">
            <w:pPr>
              <w:pStyle w:val="TAC"/>
            </w:pPr>
            <w:r w:rsidRPr="00DD0340">
              <w:t>1.12</w:t>
            </w:r>
          </w:p>
        </w:tc>
        <w:tc>
          <w:tcPr>
            <w:tcW w:w="1429" w:type="dxa"/>
          </w:tcPr>
          <w:p w14:paraId="38B919F2" w14:textId="77777777" w:rsidR="00BA1470" w:rsidRPr="00DD0340" w:rsidRDefault="00BA1470" w:rsidP="00433C2C">
            <w:pPr>
              <w:pStyle w:val="TAC"/>
            </w:pPr>
            <w:r w:rsidRPr="00DD0340">
              <w:t>1.21</w:t>
            </w:r>
          </w:p>
        </w:tc>
        <w:tc>
          <w:tcPr>
            <w:tcW w:w="1614" w:type="dxa"/>
          </w:tcPr>
          <w:p w14:paraId="30251FF3" w14:textId="77777777" w:rsidR="00BA1470" w:rsidRPr="00DD0340" w:rsidRDefault="00BA1470" w:rsidP="00433C2C">
            <w:pPr>
              <w:pStyle w:val="TAC"/>
            </w:pPr>
            <w:r w:rsidRPr="00DD0340">
              <w:t>71%</w:t>
            </w:r>
          </w:p>
        </w:tc>
      </w:tr>
      <w:tr w:rsidR="00BA1470" w:rsidRPr="00793D84" w14:paraId="55F43996" w14:textId="77777777" w:rsidTr="00433C2C">
        <w:tc>
          <w:tcPr>
            <w:tcW w:w="1174" w:type="dxa"/>
            <w:tcBorders>
              <w:right w:val="single" w:sz="4" w:space="0" w:color="auto"/>
            </w:tcBorders>
          </w:tcPr>
          <w:p w14:paraId="1D7710DB" w14:textId="77777777" w:rsidR="00BA1470" w:rsidRPr="00E96EFF" w:rsidRDefault="00BA1470" w:rsidP="00433C2C">
            <w:pPr>
              <w:pStyle w:val="TAC"/>
            </w:pPr>
            <w:r w:rsidRPr="00E96EFF">
              <w:t>1-1-2</w:t>
            </w:r>
          </w:p>
        </w:tc>
        <w:tc>
          <w:tcPr>
            <w:tcW w:w="1588" w:type="dxa"/>
            <w:tcBorders>
              <w:top w:val="nil"/>
              <w:left w:val="single" w:sz="4" w:space="0" w:color="auto"/>
              <w:bottom w:val="nil"/>
              <w:right w:val="single" w:sz="4" w:space="0" w:color="auto"/>
            </w:tcBorders>
          </w:tcPr>
          <w:p w14:paraId="7BCE5E79" w14:textId="77777777" w:rsidR="00BA1470" w:rsidRPr="00E96EFF" w:rsidRDefault="00BA1470" w:rsidP="00433C2C">
            <w:pPr>
              <w:pStyle w:val="TAC"/>
            </w:pPr>
          </w:p>
        </w:tc>
        <w:tc>
          <w:tcPr>
            <w:tcW w:w="1257" w:type="dxa"/>
            <w:tcBorders>
              <w:top w:val="nil"/>
              <w:left w:val="single" w:sz="4" w:space="0" w:color="auto"/>
              <w:bottom w:val="nil"/>
              <w:right w:val="single" w:sz="4" w:space="0" w:color="auto"/>
            </w:tcBorders>
          </w:tcPr>
          <w:p w14:paraId="370B3BA6" w14:textId="77777777" w:rsidR="00BA1470" w:rsidRPr="00E96EFF" w:rsidRDefault="00BA1470" w:rsidP="00433C2C">
            <w:pPr>
              <w:pStyle w:val="TAC"/>
            </w:pPr>
            <w:r w:rsidRPr="00E96EFF">
              <w:t>(1.375ms)</w:t>
            </w:r>
          </w:p>
        </w:tc>
        <w:tc>
          <w:tcPr>
            <w:tcW w:w="1090" w:type="dxa"/>
            <w:tcBorders>
              <w:left w:val="single" w:sz="4" w:space="0" w:color="auto"/>
            </w:tcBorders>
          </w:tcPr>
          <w:p w14:paraId="44FC142A" w14:textId="77777777" w:rsidR="00BA1470" w:rsidRPr="00E96EFF" w:rsidRDefault="00BA1470" w:rsidP="00433C2C">
            <w:pPr>
              <w:pStyle w:val="TAC"/>
            </w:pPr>
            <w:r w:rsidRPr="00E96EFF">
              <w:t>-15dB</w:t>
            </w:r>
          </w:p>
        </w:tc>
        <w:tc>
          <w:tcPr>
            <w:tcW w:w="1477" w:type="dxa"/>
          </w:tcPr>
          <w:p w14:paraId="159E6654" w14:textId="77777777" w:rsidR="00BA1470" w:rsidRPr="00E96EFF" w:rsidRDefault="00BA1470" w:rsidP="00433C2C">
            <w:pPr>
              <w:pStyle w:val="TAC"/>
            </w:pPr>
            <w:r w:rsidRPr="00E96EFF">
              <w:t>1.07</w:t>
            </w:r>
          </w:p>
        </w:tc>
        <w:tc>
          <w:tcPr>
            <w:tcW w:w="1429" w:type="dxa"/>
          </w:tcPr>
          <w:p w14:paraId="78C85A89" w14:textId="77777777" w:rsidR="00BA1470" w:rsidRPr="00E96EFF" w:rsidRDefault="00BA1470" w:rsidP="00433C2C">
            <w:pPr>
              <w:pStyle w:val="TAC"/>
            </w:pPr>
            <w:r w:rsidRPr="00E96EFF">
              <w:t>1.22</w:t>
            </w:r>
          </w:p>
        </w:tc>
        <w:tc>
          <w:tcPr>
            <w:tcW w:w="1614" w:type="dxa"/>
          </w:tcPr>
          <w:p w14:paraId="3946388D" w14:textId="77777777" w:rsidR="00BA1470" w:rsidRPr="00E96EFF" w:rsidRDefault="00BA1470" w:rsidP="00433C2C">
            <w:pPr>
              <w:pStyle w:val="TAC"/>
            </w:pPr>
            <w:r w:rsidRPr="00E96EFF">
              <w:t>68%</w:t>
            </w:r>
          </w:p>
        </w:tc>
      </w:tr>
      <w:tr w:rsidR="00BA1470" w:rsidRPr="00793D84" w14:paraId="17F74E3A" w14:textId="77777777" w:rsidTr="00433C2C">
        <w:tc>
          <w:tcPr>
            <w:tcW w:w="1174" w:type="dxa"/>
            <w:tcBorders>
              <w:right w:val="single" w:sz="4" w:space="0" w:color="auto"/>
            </w:tcBorders>
          </w:tcPr>
          <w:p w14:paraId="15520A75" w14:textId="77777777" w:rsidR="00BA1470" w:rsidRPr="00793D84" w:rsidRDefault="00BA1470" w:rsidP="00433C2C">
            <w:pPr>
              <w:pStyle w:val="TAC"/>
            </w:pPr>
            <w:r w:rsidRPr="00793D84">
              <w:t>1-1-3</w:t>
            </w:r>
          </w:p>
        </w:tc>
        <w:tc>
          <w:tcPr>
            <w:tcW w:w="1588" w:type="dxa"/>
            <w:tcBorders>
              <w:top w:val="nil"/>
              <w:left w:val="single" w:sz="4" w:space="0" w:color="auto"/>
              <w:bottom w:val="nil"/>
              <w:right w:val="single" w:sz="4" w:space="0" w:color="auto"/>
            </w:tcBorders>
          </w:tcPr>
          <w:p w14:paraId="0767F19D" w14:textId="77777777" w:rsidR="00BA1470" w:rsidRPr="00793D84" w:rsidRDefault="00BA1470" w:rsidP="00433C2C">
            <w:pPr>
              <w:pStyle w:val="TAC"/>
            </w:pPr>
          </w:p>
        </w:tc>
        <w:tc>
          <w:tcPr>
            <w:tcW w:w="1257" w:type="dxa"/>
            <w:tcBorders>
              <w:top w:val="nil"/>
              <w:left w:val="single" w:sz="4" w:space="0" w:color="auto"/>
              <w:bottom w:val="single" w:sz="4" w:space="0" w:color="auto"/>
              <w:right w:val="single" w:sz="4" w:space="0" w:color="auto"/>
            </w:tcBorders>
          </w:tcPr>
          <w:p w14:paraId="39ACD5F9" w14:textId="77777777" w:rsidR="00BA1470" w:rsidRPr="00793D84" w:rsidRDefault="00BA1470" w:rsidP="00433C2C">
            <w:pPr>
              <w:pStyle w:val="TAC"/>
            </w:pPr>
          </w:p>
        </w:tc>
        <w:tc>
          <w:tcPr>
            <w:tcW w:w="1090" w:type="dxa"/>
            <w:tcBorders>
              <w:left w:val="single" w:sz="4" w:space="0" w:color="auto"/>
            </w:tcBorders>
          </w:tcPr>
          <w:p w14:paraId="3699854D" w14:textId="77777777" w:rsidR="00BA1470" w:rsidRPr="00793D84" w:rsidRDefault="00BA1470" w:rsidP="00433C2C">
            <w:pPr>
              <w:pStyle w:val="TAC"/>
            </w:pPr>
            <w:r w:rsidRPr="00793D84">
              <w:t>-9dB</w:t>
            </w:r>
          </w:p>
        </w:tc>
        <w:tc>
          <w:tcPr>
            <w:tcW w:w="1477" w:type="dxa"/>
          </w:tcPr>
          <w:p w14:paraId="3A9BBEA1" w14:textId="77777777" w:rsidR="00BA1470" w:rsidRPr="00793D84" w:rsidRDefault="00BA1470" w:rsidP="00433C2C">
            <w:pPr>
              <w:pStyle w:val="TAC"/>
            </w:pPr>
            <w:r>
              <w:t>1.08</w:t>
            </w:r>
          </w:p>
        </w:tc>
        <w:tc>
          <w:tcPr>
            <w:tcW w:w="1429" w:type="dxa"/>
          </w:tcPr>
          <w:p w14:paraId="03ECF04C" w14:textId="77777777" w:rsidR="00BA1470" w:rsidRPr="00793D84" w:rsidRDefault="00BA1470" w:rsidP="00433C2C">
            <w:pPr>
              <w:pStyle w:val="TAC"/>
            </w:pPr>
            <w:r w:rsidRPr="00793D84">
              <w:t>1.21</w:t>
            </w:r>
          </w:p>
        </w:tc>
        <w:tc>
          <w:tcPr>
            <w:tcW w:w="1614" w:type="dxa"/>
          </w:tcPr>
          <w:p w14:paraId="33CB43DD" w14:textId="77777777" w:rsidR="00BA1470" w:rsidRPr="00793D84" w:rsidRDefault="00BA1470" w:rsidP="00433C2C">
            <w:pPr>
              <w:pStyle w:val="TAC"/>
            </w:pPr>
            <w:r w:rsidRPr="00793D84">
              <w:t>71%</w:t>
            </w:r>
          </w:p>
        </w:tc>
      </w:tr>
      <w:tr w:rsidR="00BA1470" w:rsidRPr="00793D84" w14:paraId="691BC1F9" w14:textId="77777777" w:rsidTr="00433C2C">
        <w:tc>
          <w:tcPr>
            <w:tcW w:w="1174" w:type="dxa"/>
            <w:tcBorders>
              <w:right w:val="single" w:sz="4" w:space="0" w:color="auto"/>
            </w:tcBorders>
          </w:tcPr>
          <w:p w14:paraId="0580D1DA" w14:textId="77777777" w:rsidR="00BA1470" w:rsidRPr="00793D84" w:rsidRDefault="00BA1470" w:rsidP="00433C2C">
            <w:pPr>
              <w:pStyle w:val="TAC"/>
            </w:pPr>
            <w:r w:rsidRPr="00793D84">
              <w:t>1-2-1</w:t>
            </w:r>
          </w:p>
        </w:tc>
        <w:tc>
          <w:tcPr>
            <w:tcW w:w="1588" w:type="dxa"/>
            <w:tcBorders>
              <w:top w:val="nil"/>
              <w:left w:val="single" w:sz="4" w:space="0" w:color="auto"/>
              <w:bottom w:val="nil"/>
              <w:right w:val="single" w:sz="4" w:space="0" w:color="auto"/>
            </w:tcBorders>
          </w:tcPr>
          <w:p w14:paraId="39FF5650" w14:textId="77777777" w:rsidR="00BA1470" w:rsidRPr="00793D84" w:rsidRDefault="00BA1470" w:rsidP="00433C2C">
            <w:pPr>
              <w:pStyle w:val="TAC"/>
            </w:pPr>
          </w:p>
        </w:tc>
        <w:tc>
          <w:tcPr>
            <w:tcW w:w="1257" w:type="dxa"/>
            <w:tcBorders>
              <w:top w:val="single" w:sz="4" w:space="0" w:color="auto"/>
              <w:left w:val="single" w:sz="4" w:space="0" w:color="auto"/>
              <w:bottom w:val="nil"/>
              <w:right w:val="single" w:sz="4" w:space="0" w:color="auto"/>
            </w:tcBorders>
          </w:tcPr>
          <w:p w14:paraId="139F04CC" w14:textId="77777777" w:rsidR="00BA1470" w:rsidRPr="00793D84" w:rsidRDefault="00BA1470" w:rsidP="00433C2C">
            <w:pPr>
              <w:pStyle w:val="TAC"/>
            </w:pPr>
            <w:r w:rsidRPr="00793D84">
              <w:t>DDDSU</w:t>
            </w:r>
          </w:p>
        </w:tc>
        <w:tc>
          <w:tcPr>
            <w:tcW w:w="1090" w:type="dxa"/>
            <w:tcBorders>
              <w:left w:val="single" w:sz="4" w:space="0" w:color="auto"/>
            </w:tcBorders>
          </w:tcPr>
          <w:p w14:paraId="5687AF65" w14:textId="77777777" w:rsidR="00BA1470" w:rsidRPr="00793D84" w:rsidRDefault="00BA1470" w:rsidP="00433C2C">
            <w:pPr>
              <w:pStyle w:val="TAC"/>
            </w:pPr>
            <w:r w:rsidRPr="00793D84">
              <w:t>None</w:t>
            </w:r>
          </w:p>
        </w:tc>
        <w:tc>
          <w:tcPr>
            <w:tcW w:w="1477" w:type="dxa"/>
          </w:tcPr>
          <w:p w14:paraId="2E6092C1" w14:textId="77777777" w:rsidR="00BA1470" w:rsidRPr="00793D84" w:rsidRDefault="00BA1470" w:rsidP="00433C2C">
            <w:pPr>
              <w:pStyle w:val="TAC"/>
            </w:pPr>
            <w:r>
              <w:t>1.04</w:t>
            </w:r>
          </w:p>
        </w:tc>
        <w:tc>
          <w:tcPr>
            <w:tcW w:w="1429" w:type="dxa"/>
          </w:tcPr>
          <w:p w14:paraId="49EAC084" w14:textId="77777777" w:rsidR="00BA1470" w:rsidRPr="00793D84" w:rsidRDefault="00BA1470" w:rsidP="00433C2C">
            <w:pPr>
              <w:pStyle w:val="TAC"/>
            </w:pPr>
            <w:r w:rsidRPr="00793D84">
              <w:t>1.13</w:t>
            </w:r>
          </w:p>
        </w:tc>
        <w:tc>
          <w:tcPr>
            <w:tcW w:w="1614" w:type="dxa"/>
          </w:tcPr>
          <w:p w14:paraId="4DE86FF4" w14:textId="77777777" w:rsidR="00BA1470" w:rsidRPr="00793D84" w:rsidRDefault="00BA1470" w:rsidP="00433C2C">
            <w:pPr>
              <w:pStyle w:val="TAC"/>
            </w:pPr>
            <w:r w:rsidRPr="00793D84">
              <w:t>66%</w:t>
            </w:r>
          </w:p>
        </w:tc>
      </w:tr>
      <w:tr w:rsidR="00BA1470" w:rsidRPr="00793D84" w14:paraId="6AE592A6" w14:textId="77777777" w:rsidTr="00433C2C">
        <w:tc>
          <w:tcPr>
            <w:tcW w:w="1174" w:type="dxa"/>
            <w:tcBorders>
              <w:right w:val="single" w:sz="4" w:space="0" w:color="auto"/>
            </w:tcBorders>
          </w:tcPr>
          <w:p w14:paraId="68ED6198" w14:textId="77777777" w:rsidR="00BA1470" w:rsidRPr="00793D84" w:rsidRDefault="00BA1470" w:rsidP="00433C2C">
            <w:pPr>
              <w:pStyle w:val="TAC"/>
            </w:pPr>
            <w:r w:rsidRPr="00793D84">
              <w:t>1-2-2</w:t>
            </w:r>
          </w:p>
        </w:tc>
        <w:tc>
          <w:tcPr>
            <w:tcW w:w="1588" w:type="dxa"/>
            <w:tcBorders>
              <w:top w:val="nil"/>
              <w:left w:val="single" w:sz="4" w:space="0" w:color="auto"/>
              <w:bottom w:val="nil"/>
              <w:right w:val="single" w:sz="4" w:space="0" w:color="auto"/>
            </w:tcBorders>
          </w:tcPr>
          <w:p w14:paraId="75C5F2E3" w14:textId="77777777" w:rsidR="00BA1470" w:rsidRPr="00793D84" w:rsidRDefault="00BA1470" w:rsidP="00433C2C">
            <w:pPr>
              <w:pStyle w:val="TAC"/>
            </w:pPr>
          </w:p>
        </w:tc>
        <w:tc>
          <w:tcPr>
            <w:tcW w:w="1257" w:type="dxa"/>
            <w:tcBorders>
              <w:top w:val="nil"/>
              <w:left w:val="single" w:sz="4" w:space="0" w:color="auto"/>
              <w:bottom w:val="nil"/>
              <w:right w:val="single" w:sz="4" w:space="0" w:color="auto"/>
            </w:tcBorders>
          </w:tcPr>
          <w:p w14:paraId="4603D32B" w14:textId="77777777" w:rsidR="00BA1470" w:rsidRPr="00793D84" w:rsidRDefault="00BA1470" w:rsidP="00433C2C">
            <w:pPr>
              <w:pStyle w:val="TAC"/>
            </w:pPr>
            <w:r w:rsidRPr="00793D84">
              <w:t>(1.75ms)</w:t>
            </w:r>
          </w:p>
        </w:tc>
        <w:tc>
          <w:tcPr>
            <w:tcW w:w="1090" w:type="dxa"/>
            <w:tcBorders>
              <w:left w:val="single" w:sz="4" w:space="0" w:color="auto"/>
            </w:tcBorders>
          </w:tcPr>
          <w:p w14:paraId="1BC8F742" w14:textId="77777777" w:rsidR="00BA1470" w:rsidRPr="00793D84" w:rsidRDefault="00BA1470" w:rsidP="00433C2C">
            <w:pPr>
              <w:pStyle w:val="TAC"/>
            </w:pPr>
            <w:r w:rsidRPr="00793D84">
              <w:t>-15dB</w:t>
            </w:r>
          </w:p>
        </w:tc>
        <w:tc>
          <w:tcPr>
            <w:tcW w:w="1477" w:type="dxa"/>
          </w:tcPr>
          <w:p w14:paraId="07C26244" w14:textId="77777777" w:rsidR="00BA1470" w:rsidRPr="00793D84" w:rsidRDefault="00BA1470" w:rsidP="00433C2C">
            <w:pPr>
              <w:pStyle w:val="TAC"/>
            </w:pPr>
            <w:r>
              <w:t>1.03</w:t>
            </w:r>
          </w:p>
        </w:tc>
        <w:tc>
          <w:tcPr>
            <w:tcW w:w="1429" w:type="dxa"/>
          </w:tcPr>
          <w:p w14:paraId="47408286" w14:textId="77777777" w:rsidR="00BA1470" w:rsidRPr="00793D84" w:rsidRDefault="00BA1470" w:rsidP="00433C2C">
            <w:pPr>
              <w:pStyle w:val="TAC"/>
            </w:pPr>
            <w:r w:rsidRPr="00793D84">
              <w:t>1.17</w:t>
            </w:r>
          </w:p>
        </w:tc>
        <w:tc>
          <w:tcPr>
            <w:tcW w:w="1614" w:type="dxa"/>
          </w:tcPr>
          <w:p w14:paraId="10DC34E3" w14:textId="77777777" w:rsidR="00BA1470" w:rsidRPr="00793D84" w:rsidRDefault="00BA1470" w:rsidP="00433C2C">
            <w:pPr>
              <w:pStyle w:val="TAC"/>
            </w:pPr>
            <w:r w:rsidRPr="00793D84">
              <w:t>65%</w:t>
            </w:r>
          </w:p>
        </w:tc>
      </w:tr>
      <w:tr w:rsidR="00BA1470" w:rsidRPr="00793D84" w14:paraId="5CC6E2E3" w14:textId="77777777" w:rsidTr="00433C2C">
        <w:tc>
          <w:tcPr>
            <w:tcW w:w="1174" w:type="dxa"/>
            <w:tcBorders>
              <w:right w:val="single" w:sz="4" w:space="0" w:color="auto"/>
            </w:tcBorders>
          </w:tcPr>
          <w:p w14:paraId="0437CE43" w14:textId="77777777" w:rsidR="00BA1470" w:rsidRPr="00793D84" w:rsidRDefault="00BA1470" w:rsidP="00433C2C">
            <w:pPr>
              <w:pStyle w:val="TAC"/>
            </w:pPr>
            <w:r w:rsidRPr="00793D84">
              <w:t>1-2-3</w:t>
            </w:r>
          </w:p>
        </w:tc>
        <w:tc>
          <w:tcPr>
            <w:tcW w:w="1588" w:type="dxa"/>
            <w:tcBorders>
              <w:top w:val="nil"/>
              <w:left w:val="single" w:sz="4" w:space="0" w:color="auto"/>
              <w:bottom w:val="single" w:sz="4" w:space="0" w:color="auto"/>
              <w:right w:val="single" w:sz="4" w:space="0" w:color="auto"/>
            </w:tcBorders>
          </w:tcPr>
          <w:p w14:paraId="6BF09FCD" w14:textId="77777777" w:rsidR="00BA1470" w:rsidRPr="00793D84" w:rsidRDefault="00BA1470" w:rsidP="00433C2C">
            <w:pPr>
              <w:pStyle w:val="TAC"/>
            </w:pPr>
          </w:p>
        </w:tc>
        <w:tc>
          <w:tcPr>
            <w:tcW w:w="1257" w:type="dxa"/>
            <w:tcBorders>
              <w:top w:val="nil"/>
              <w:left w:val="single" w:sz="4" w:space="0" w:color="auto"/>
              <w:bottom w:val="single" w:sz="4" w:space="0" w:color="auto"/>
              <w:right w:val="single" w:sz="4" w:space="0" w:color="auto"/>
            </w:tcBorders>
          </w:tcPr>
          <w:p w14:paraId="092F75E9" w14:textId="77777777" w:rsidR="00BA1470" w:rsidRPr="00793D84" w:rsidRDefault="00BA1470" w:rsidP="00433C2C">
            <w:pPr>
              <w:pStyle w:val="TAC"/>
            </w:pPr>
          </w:p>
        </w:tc>
        <w:tc>
          <w:tcPr>
            <w:tcW w:w="1090" w:type="dxa"/>
            <w:tcBorders>
              <w:left w:val="single" w:sz="4" w:space="0" w:color="auto"/>
            </w:tcBorders>
          </w:tcPr>
          <w:p w14:paraId="7CCB17A0" w14:textId="77777777" w:rsidR="00BA1470" w:rsidRPr="00793D84" w:rsidRDefault="00BA1470" w:rsidP="00433C2C">
            <w:pPr>
              <w:pStyle w:val="TAC"/>
            </w:pPr>
            <w:r w:rsidRPr="00793D84">
              <w:t>-9dB</w:t>
            </w:r>
          </w:p>
        </w:tc>
        <w:tc>
          <w:tcPr>
            <w:tcW w:w="1477" w:type="dxa"/>
          </w:tcPr>
          <w:p w14:paraId="165646DE" w14:textId="77777777" w:rsidR="00BA1470" w:rsidRPr="00793D84" w:rsidRDefault="00BA1470" w:rsidP="00433C2C">
            <w:pPr>
              <w:pStyle w:val="TAC"/>
            </w:pPr>
            <w:r>
              <w:t>1.01</w:t>
            </w:r>
          </w:p>
        </w:tc>
        <w:tc>
          <w:tcPr>
            <w:tcW w:w="1429" w:type="dxa"/>
          </w:tcPr>
          <w:p w14:paraId="06E9824D" w14:textId="77777777" w:rsidR="00BA1470" w:rsidRPr="00793D84" w:rsidRDefault="00BA1470" w:rsidP="00433C2C">
            <w:pPr>
              <w:pStyle w:val="TAC"/>
            </w:pPr>
            <w:r w:rsidRPr="00793D84">
              <w:t>1.15</w:t>
            </w:r>
          </w:p>
        </w:tc>
        <w:tc>
          <w:tcPr>
            <w:tcW w:w="1614" w:type="dxa"/>
          </w:tcPr>
          <w:p w14:paraId="47387AAC" w14:textId="77777777" w:rsidR="00BA1470" w:rsidRPr="00793D84" w:rsidRDefault="00BA1470" w:rsidP="00433C2C">
            <w:pPr>
              <w:pStyle w:val="TAC"/>
            </w:pPr>
            <w:r w:rsidRPr="00793D84">
              <w:t>66%</w:t>
            </w:r>
          </w:p>
        </w:tc>
      </w:tr>
      <w:tr w:rsidR="00BA1470" w:rsidRPr="00793D84" w14:paraId="54B94845" w14:textId="77777777" w:rsidTr="00433C2C">
        <w:tc>
          <w:tcPr>
            <w:tcW w:w="1174" w:type="dxa"/>
            <w:tcBorders>
              <w:right w:val="single" w:sz="4" w:space="0" w:color="auto"/>
            </w:tcBorders>
          </w:tcPr>
          <w:p w14:paraId="54FB0677" w14:textId="77777777" w:rsidR="00BA1470" w:rsidRPr="00793D84" w:rsidRDefault="00BA1470" w:rsidP="00433C2C">
            <w:pPr>
              <w:pStyle w:val="TAC"/>
            </w:pPr>
            <w:r w:rsidRPr="00793D84">
              <w:t>2-1-1</w:t>
            </w:r>
          </w:p>
        </w:tc>
        <w:tc>
          <w:tcPr>
            <w:tcW w:w="1588" w:type="dxa"/>
            <w:tcBorders>
              <w:top w:val="single" w:sz="4" w:space="0" w:color="auto"/>
              <w:left w:val="single" w:sz="4" w:space="0" w:color="auto"/>
              <w:bottom w:val="nil"/>
              <w:right w:val="single" w:sz="4" w:space="0" w:color="auto"/>
            </w:tcBorders>
          </w:tcPr>
          <w:p w14:paraId="3D33E191" w14:textId="77777777" w:rsidR="00BA1470" w:rsidRPr="00793D84" w:rsidRDefault="00BA1470" w:rsidP="00433C2C">
            <w:pPr>
              <w:pStyle w:val="TAC"/>
            </w:pPr>
            <w:r w:rsidRPr="00793D84">
              <w:t>2x2 XPOL high</w:t>
            </w:r>
          </w:p>
        </w:tc>
        <w:tc>
          <w:tcPr>
            <w:tcW w:w="1257" w:type="dxa"/>
            <w:tcBorders>
              <w:top w:val="single" w:sz="4" w:space="0" w:color="auto"/>
              <w:left w:val="single" w:sz="4" w:space="0" w:color="auto"/>
              <w:bottom w:val="nil"/>
              <w:right w:val="single" w:sz="4" w:space="0" w:color="auto"/>
            </w:tcBorders>
          </w:tcPr>
          <w:p w14:paraId="0A614574" w14:textId="77777777" w:rsidR="00BA1470" w:rsidRPr="00793D84" w:rsidRDefault="00BA1470" w:rsidP="00433C2C">
            <w:pPr>
              <w:pStyle w:val="TAC"/>
            </w:pPr>
            <w:r w:rsidRPr="00793D84">
              <w:t>DDSU</w:t>
            </w:r>
          </w:p>
        </w:tc>
        <w:tc>
          <w:tcPr>
            <w:tcW w:w="1090" w:type="dxa"/>
            <w:tcBorders>
              <w:left w:val="single" w:sz="4" w:space="0" w:color="auto"/>
            </w:tcBorders>
          </w:tcPr>
          <w:p w14:paraId="50B23B72" w14:textId="77777777" w:rsidR="00BA1470" w:rsidRPr="00793D84" w:rsidRDefault="00BA1470" w:rsidP="00433C2C">
            <w:pPr>
              <w:pStyle w:val="TAC"/>
            </w:pPr>
            <w:r w:rsidRPr="00793D84">
              <w:t>None</w:t>
            </w:r>
          </w:p>
        </w:tc>
        <w:tc>
          <w:tcPr>
            <w:tcW w:w="1477" w:type="dxa"/>
          </w:tcPr>
          <w:p w14:paraId="609F691E" w14:textId="77777777" w:rsidR="00BA1470" w:rsidRPr="00793D84" w:rsidRDefault="00BA1470" w:rsidP="00433C2C">
            <w:pPr>
              <w:pStyle w:val="TAC"/>
            </w:pPr>
            <w:r>
              <w:t>1.10</w:t>
            </w:r>
          </w:p>
        </w:tc>
        <w:tc>
          <w:tcPr>
            <w:tcW w:w="1429" w:type="dxa"/>
          </w:tcPr>
          <w:p w14:paraId="5E908288" w14:textId="77777777" w:rsidR="00BA1470" w:rsidRPr="00793D84" w:rsidRDefault="00BA1470" w:rsidP="00433C2C">
            <w:pPr>
              <w:pStyle w:val="TAC"/>
            </w:pPr>
            <w:r w:rsidRPr="00793D84">
              <w:t>1.22</w:t>
            </w:r>
          </w:p>
        </w:tc>
        <w:tc>
          <w:tcPr>
            <w:tcW w:w="1614" w:type="dxa"/>
          </w:tcPr>
          <w:p w14:paraId="68EC850E" w14:textId="77777777" w:rsidR="00BA1470" w:rsidRPr="00793D84" w:rsidRDefault="00BA1470" w:rsidP="00433C2C">
            <w:pPr>
              <w:pStyle w:val="TAC"/>
            </w:pPr>
            <w:r w:rsidRPr="00793D84">
              <w:t>71%</w:t>
            </w:r>
          </w:p>
        </w:tc>
      </w:tr>
      <w:tr w:rsidR="00BA1470" w:rsidRPr="00793D84" w14:paraId="6E03ABC8" w14:textId="77777777" w:rsidTr="00433C2C">
        <w:tc>
          <w:tcPr>
            <w:tcW w:w="1174" w:type="dxa"/>
            <w:tcBorders>
              <w:right w:val="single" w:sz="4" w:space="0" w:color="auto"/>
            </w:tcBorders>
          </w:tcPr>
          <w:p w14:paraId="63166544" w14:textId="77777777" w:rsidR="00BA1470" w:rsidRPr="00793D84" w:rsidRDefault="00BA1470" w:rsidP="00433C2C">
            <w:pPr>
              <w:pStyle w:val="TAC"/>
            </w:pPr>
            <w:r w:rsidRPr="00793D84">
              <w:t>2-1-2</w:t>
            </w:r>
          </w:p>
        </w:tc>
        <w:tc>
          <w:tcPr>
            <w:tcW w:w="1588" w:type="dxa"/>
            <w:tcBorders>
              <w:top w:val="nil"/>
              <w:left w:val="single" w:sz="4" w:space="0" w:color="auto"/>
              <w:bottom w:val="nil"/>
              <w:right w:val="single" w:sz="4" w:space="0" w:color="auto"/>
            </w:tcBorders>
          </w:tcPr>
          <w:p w14:paraId="6D37D89D" w14:textId="77777777" w:rsidR="00BA1470" w:rsidRPr="00793D84" w:rsidRDefault="00BA1470" w:rsidP="00433C2C">
            <w:pPr>
              <w:pStyle w:val="TAC"/>
            </w:pPr>
            <w:r w:rsidRPr="00793D84">
              <w:t>(alpha=beta=0.9)</w:t>
            </w:r>
          </w:p>
        </w:tc>
        <w:tc>
          <w:tcPr>
            <w:tcW w:w="1257" w:type="dxa"/>
            <w:tcBorders>
              <w:top w:val="nil"/>
              <w:left w:val="single" w:sz="4" w:space="0" w:color="auto"/>
              <w:bottom w:val="nil"/>
              <w:right w:val="single" w:sz="4" w:space="0" w:color="auto"/>
            </w:tcBorders>
          </w:tcPr>
          <w:p w14:paraId="127DE2FE" w14:textId="77777777" w:rsidR="00BA1470" w:rsidRPr="00793D84" w:rsidRDefault="00BA1470" w:rsidP="00433C2C">
            <w:pPr>
              <w:pStyle w:val="TAC"/>
            </w:pPr>
            <w:r w:rsidRPr="00793D84">
              <w:t>(1.375ms)</w:t>
            </w:r>
          </w:p>
        </w:tc>
        <w:tc>
          <w:tcPr>
            <w:tcW w:w="1090" w:type="dxa"/>
            <w:tcBorders>
              <w:left w:val="single" w:sz="4" w:space="0" w:color="auto"/>
            </w:tcBorders>
          </w:tcPr>
          <w:p w14:paraId="0279E9BE" w14:textId="77777777" w:rsidR="00BA1470" w:rsidRPr="00793D84" w:rsidRDefault="00BA1470" w:rsidP="00433C2C">
            <w:pPr>
              <w:pStyle w:val="TAC"/>
            </w:pPr>
            <w:r w:rsidRPr="00793D84">
              <w:t>-15dB</w:t>
            </w:r>
          </w:p>
        </w:tc>
        <w:tc>
          <w:tcPr>
            <w:tcW w:w="1477" w:type="dxa"/>
          </w:tcPr>
          <w:p w14:paraId="1A08CBBB" w14:textId="77777777" w:rsidR="00BA1470" w:rsidRPr="00793D84" w:rsidRDefault="00BA1470" w:rsidP="00433C2C">
            <w:pPr>
              <w:pStyle w:val="TAC"/>
            </w:pPr>
            <w:r>
              <w:t>1.09</w:t>
            </w:r>
          </w:p>
        </w:tc>
        <w:tc>
          <w:tcPr>
            <w:tcW w:w="1429" w:type="dxa"/>
          </w:tcPr>
          <w:p w14:paraId="5E7C9721" w14:textId="77777777" w:rsidR="00BA1470" w:rsidRPr="00793D84" w:rsidRDefault="00BA1470" w:rsidP="00433C2C">
            <w:pPr>
              <w:pStyle w:val="TAC"/>
            </w:pPr>
            <w:r w:rsidRPr="00793D84">
              <w:t>1.23</w:t>
            </w:r>
          </w:p>
        </w:tc>
        <w:tc>
          <w:tcPr>
            <w:tcW w:w="1614" w:type="dxa"/>
          </w:tcPr>
          <w:p w14:paraId="6CBEC7CB" w14:textId="77777777" w:rsidR="00BA1470" w:rsidRPr="00793D84" w:rsidRDefault="00BA1470" w:rsidP="00433C2C">
            <w:pPr>
              <w:pStyle w:val="TAC"/>
            </w:pPr>
            <w:r w:rsidRPr="00793D84">
              <w:t>68%</w:t>
            </w:r>
          </w:p>
        </w:tc>
      </w:tr>
      <w:tr w:rsidR="00BA1470" w:rsidRPr="00793D84" w14:paraId="69CC31CE" w14:textId="77777777" w:rsidTr="00433C2C">
        <w:tc>
          <w:tcPr>
            <w:tcW w:w="1174" w:type="dxa"/>
            <w:tcBorders>
              <w:right w:val="single" w:sz="4" w:space="0" w:color="auto"/>
            </w:tcBorders>
          </w:tcPr>
          <w:p w14:paraId="1DE20D5F" w14:textId="77777777" w:rsidR="00BA1470" w:rsidRPr="00793D84" w:rsidRDefault="00BA1470" w:rsidP="00433C2C">
            <w:pPr>
              <w:pStyle w:val="TAC"/>
            </w:pPr>
            <w:r w:rsidRPr="00793D84">
              <w:t>2-1-2</w:t>
            </w:r>
          </w:p>
        </w:tc>
        <w:tc>
          <w:tcPr>
            <w:tcW w:w="1588" w:type="dxa"/>
            <w:tcBorders>
              <w:top w:val="nil"/>
              <w:left w:val="single" w:sz="4" w:space="0" w:color="auto"/>
              <w:bottom w:val="nil"/>
              <w:right w:val="single" w:sz="4" w:space="0" w:color="auto"/>
            </w:tcBorders>
          </w:tcPr>
          <w:p w14:paraId="0427B6C7" w14:textId="77777777" w:rsidR="00BA1470" w:rsidRPr="00793D84" w:rsidRDefault="00BA1470" w:rsidP="00433C2C">
            <w:pPr>
              <w:pStyle w:val="TAC"/>
            </w:pPr>
            <w:r w:rsidRPr="00793D84">
              <w:t>gamma=0.3</w:t>
            </w:r>
          </w:p>
        </w:tc>
        <w:tc>
          <w:tcPr>
            <w:tcW w:w="1257" w:type="dxa"/>
            <w:tcBorders>
              <w:top w:val="nil"/>
              <w:left w:val="single" w:sz="4" w:space="0" w:color="auto"/>
              <w:bottom w:val="single" w:sz="4" w:space="0" w:color="auto"/>
              <w:right w:val="single" w:sz="4" w:space="0" w:color="auto"/>
            </w:tcBorders>
          </w:tcPr>
          <w:p w14:paraId="029BABCA" w14:textId="77777777" w:rsidR="00BA1470" w:rsidRPr="00793D84" w:rsidRDefault="00BA1470" w:rsidP="00433C2C">
            <w:pPr>
              <w:pStyle w:val="TAC"/>
            </w:pPr>
          </w:p>
        </w:tc>
        <w:tc>
          <w:tcPr>
            <w:tcW w:w="1090" w:type="dxa"/>
            <w:tcBorders>
              <w:left w:val="single" w:sz="4" w:space="0" w:color="auto"/>
            </w:tcBorders>
          </w:tcPr>
          <w:p w14:paraId="291A2067" w14:textId="77777777" w:rsidR="00BA1470" w:rsidRPr="00793D84" w:rsidRDefault="00BA1470" w:rsidP="00433C2C">
            <w:pPr>
              <w:pStyle w:val="TAC"/>
            </w:pPr>
            <w:r w:rsidRPr="00793D84">
              <w:t>-9dB</w:t>
            </w:r>
          </w:p>
        </w:tc>
        <w:tc>
          <w:tcPr>
            <w:tcW w:w="1477" w:type="dxa"/>
          </w:tcPr>
          <w:p w14:paraId="6A59D5DA" w14:textId="77777777" w:rsidR="00BA1470" w:rsidRPr="00793D84" w:rsidRDefault="00BA1470" w:rsidP="00433C2C">
            <w:pPr>
              <w:pStyle w:val="TAC"/>
            </w:pPr>
            <w:r>
              <w:t>1.10</w:t>
            </w:r>
          </w:p>
        </w:tc>
        <w:tc>
          <w:tcPr>
            <w:tcW w:w="1429" w:type="dxa"/>
          </w:tcPr>
          <w:p w14:paraId="136DF326" w14:textId="77777777" w:rsidR="00BA1470" w:rsidRPr="00793D84" w:rsidRDefault="00BA1470" w:rsidP="00433C2C">
            <w:pPr>
              <w:pStyle w:val="TAC"/>
            </w:pPr>
            <w:r w:rsidRPr="00793D84">
              <w:t>1.14</w:t>
            </w:r>
          </w:p>
        </w:tc>
        <w:tc>
          <w:tcPr>
            <w:tcW w:w="1614" w:type="dxa"/>
          </w:tcPr>
          <w:p w14:paraId="7C15C24E" w14:textId="77777777" w:rsidR="00BA1470" w:rsidRPr="00793D84" w:rsidRDefault="00BA1470" w:rsidP="00433C2C">
            <w:pPr>
              <w:pStyle w:val="TAC"/>
            </w:pPr>
            <w:r w:rsidRPr="00793D84">
              <w:t>57%</w:t>
            </w:r>
          </w:p>
        </w:tc>
      </w:tr>
      <w:tr w:rsidR="00BA1470" w:rsidRPr="00793D84" w14:paraId="7683079A" w14:textId="77777777" w:rsidTr="00433C2C">
        <w:tc>
          <w:tcPr>
            <w:tcW w:w="1174" w:type="dxa"/>
            <w:tcBorders>
              <w:right w:val="single" w:sz="4" w:space="0" w:color="auto"/>
            </w:tcBorders>
          </w:tcPr>
          <w:p w14:paraId="599F9542" w14:textId="77777777" w:rsidR="00BA1470" w:rsidRPr="00793D84" w:rsidRDefault="00BA1470" w:rsidP="00433C2C">
            <w:pPr>
              <w:pStyle w:val="TAC"/>
            </w:pPr>
            <w:r w:rsidRPr="00793D84">
              <w:t>2-2-1</w:t>
            </w:r>
          </w:p>
        </w:tc>
        <w:tc>
          <w:tcPr>
            <w:tcW w:w="1588" w:type="dxa"/>
            <w:tcBorders>
              <w:top w:val="nil"/>
              <w:left w:val="single" w:sz="4" w:space="0" w:color="auto"/>
              <w:bottom w:val="nil"/>
              <w:right w:val="single" w:sz="4" w:space="0" w:color="auto"/>
            </w:tcBorders>
          </w:tcPr>
          <w:p w14:paraId="5A2DF49E" w14:textId="77777777" w:rsidR="00BA1470" w:rsidRPr="00793D84" w:rsidRDefault="00BA1470" w:rsidP="00433C2C">
            <w:pPr>
              <w:pStyle w:val="TAC"/>
            </w:pPr>
          </w:p>
        </w:tc>
        <w:tc>
          <w:tcPr>
            <w:tcW w:w="1257" w:type="dxa"/>
            <w:tcBorders>
              <w:top w:val="single" w:sz="4" w:space="0" w:color="auto"/>
              <w:left w:val="single" w:sz="4" w:space="0" w:color="auto"/>
              <w:bottom w:val="nil"/>
              <w:right w:val="single" w:sz="4" w:space="0" w:color="auto"/>
            </w:tcBorders>
          </w:tcPr>
          <w:p w14:paraId="300E43F7" w14:textId="77777777" w:rsidR="00BA1470" w:rsidRPr="00793D84" w:rsidRDefault="00BA1470" w:rsidP="00433C2C">
            <w:pPr>
              <w:pStyle w:val="TAC"/>
            </w:pPr>
            <w:r w:rsidRPr="00793D84">
              <w:t>DDDSU</w:t>
            </w:r>
          </w:p>
        </w:tc>
        <w:tc>
          <w:tcPr>
            <w:tcW w:w="1090" w:type="dxa"/>
            <w:tcBorders>
              <w:left w:val="single" w:sz="4" w:space="0" w:color="auto"/>
            </w:tcBorders>
          </w:tcPr>
          <w:p w14:paraId="2E522A28" w14:textId="77777777" w:rsidR="00BA1470" w:rsidRPr="00793D84" w:rsidRDefault="00BA1470" w:rsidP="00433C2C">
            <w:pPr>
              <w:pStyle w:val="TAC"/>
            </w:pPr>
            <w:r w:rsidRPr="00793D84">
              <w:t>None</w:t>
            </w:r>
          </w:p>
        </w:tc>
        <w:tc>
          <w:tcPr>
            <w:tcW w:w="1477" w:type="dxa"/>
          </w:tcPr>
          <w:p w14:paraId="212808B0" w14:textId="77777777" w:rsidR="00BA1470" w:rsidRPr="00793D84" w:rsidRDefault="00BA1470" w:rsidP="00433C2C">
            <w:pPr>
              <w:pStyle w:val="TAC"/>
            </w:pPr>
            <w:r>
              <w:t>1.02</w:t>
            </w:r>
          </w:p>
        </w:tc>
        <w:tc>
          <w:tcPr>
            <w:tcW w:w="1429" w:type="dxa"/>
          </w:tcPr>
          <w:p w14:paraId="17E21EB5" w14:textId="77777777" w:rsidR="00BA1470" w:rsidRPr="00793D84" w:rsidRDefault="00BA1470" w:rsidP="00433C2C">
            <w:pPr>
              <w:pStyle w:val="TAC"/>
            </w:pPr>
            <w:r w:rsidRPr="00793D84">
              <w:t>1.18</w:t>
            </w:r>
          </w:p>
        </w:tc>
        <w:tc>
          <w:tcPr>
            <w:tcW w:w="1614" w:type="dxa"/>
          </w:tcPr>
          <w:p w14:paraId="58C0C644" w14:textId="77777777" w:rsidR="00BA1470" w:rsidRPr="00793D84" w:rsidRDefault="00BA1470" w:rsidP="00433C2C">
            <w:pPr>
              <w:pStyle w:val="TAC"/>
            </w:pPr>
            <w:r w:rsidRPr="00793D84">
              <w:t>68%</w:t>
            </w:r>
          </w:p>
        </w:tc>
      </w:tr>
      <w:tr w:rsidR="00BA1470" w:rsidRPr="00793D84" w14:paraId="54C2D990" w14:textId="77777777" w:rsidTr="00433C2C">
        <w:tc>
          <w:tcPr>
            <w:tcW w:w="1174" w:type="dxa"/>
            <w:tcBorders>
              <w:right w:val="single" w:sz="4" w:space="0" w:color="auto"/>
            </w:tcBorders>
          </w:tcPr>
          <w:p w14:paraId="1BC7842D" w14:textId="77777777" w:rsidR="00BA1470" w:rsidRPr="00793D84" w:rsidRDefault="00BA1470" w:rsidP="00433C2C">
            <w:pPr>
              <w:pStyle w:val="TAC"/>
            </w:pPr>
            <w:r w:rsidRPr="00793D84">
              <w:t>2-2-2</w:t>
            </w:r>
          </w:p>
        </w:tc>
        <w:tc>
          <w:tcPr>
            <w:tcW w:w="1588" w:type="dxa"/>
            <w:tcBorders>
              <w:top w:val="nil"/>
              <w:left w:val="single" w:sz="4" w:space="0" w:color="auto"/>
              <w:bottom w:val="nil"/>
              <w:right w:val="single" w:sz="4" w:space="0" w:color="auto"/>
            </w:tcBorders>
          </w:tcPr>
          <w:p w14:paraId="5026751C" w14:textId="77777777" w:rsidR="00BA1470" w:rsidRPr="00793D84" w:rsidRDefault="00BA1470" w:rsidP="00433C2C">
            <w:pPr>
              <w:pStyle w:val="TAC"/>
            </w:pPr>
          </w:p>
        </w:tc>
        <w:tc>
          <w:tcPr>
            <w:tcW w:w="1257" w:type="dxa"/>
            <w:tcBorders>
              <w:top w:val="nil"/>
              <w:left w:val="single" w:sz="4" w:space="0" w:color="auto"/>
              <w:bottom w:val="nil"/>
              <w:right w:val="single" w:sz="4" w:space="0" w:color="auto"/>
            </w:tcBorders>
          </w:tcPr>
          <w:p w14:paraId="6E6786F0" w14:textId="77777777" w:rsidR="00BA1470" w:rsidRPr="00793D84" w:rsidRDefault="00BA1470" w:rsidP="00433C2C">
            <w:pPr>
              <w:pStyle w:val="TAC"/>
            </w:pPr>
            <w:r w:rsidRPr="00793D84">
              <w:t>(1.75ms)</w:t>
            </w:r>
          </w:p>
        </w:tc>
        <w:tc>
          <w:tcPr>
            <w:tcW w:w="1090" w:type="dxa"/>
            <w:tcBorders>
              <w:left w:val="single" w:sz="4" w:space="0" w:color="auto"/>
            </w:tcBorders>
          </w:tcPr>
          <w:p w14:paraId="14B0A83D" w14:textId="77777777" w:rsidR="00BA1470" w:rsidRPr="00793D84" w:rsidRDefault="00BA1470" w:rsidP="00433C2C">
            <w:pPr>
              <w:pStyle w:val="TAC"/>
            </w:pPr>
            <w:r w:rsidRPr="00793D84">
              <w:t>-15dB</w:t>
            </w:r>
          </w:p>
        </w:tc>
        <w:tc>
          <w:tcPr>
            <w:tcW w:w="1477" w:type="dxa"/>
          </w:tcPr>
          <w:p w14:paraId="5832FA29" w14:textId="77777777" w:rsidR="00BA1470" w:rsidRPr="00793D84" w:rsidRDefault="00BA1470" w:rsidP="00433C2C">
            <w:pPr>
              <w:pStyle w:val="TAC"/>
            </w:pPr>
            <w:r>
              <w:t>1.01</w:t>
            </w:r>
          </w:p>
        </w:tc>
        <w:tc>
          <w:tcPr>
            <w:tcW w:w="1429" w:type="dxa"/>
          </w:tcPr>
          <w:p w14:paraId="36B3D41B" w14:textId="77777777" w:rsidR="00BA1470" w:rsidRPr="00793D84" w:rsidRDefault="00BA1470" w:rsidP="00433C2C">
            <w:pPr>
              <w:pStyle w:val="TAC"/>
            </w:pPr>
            <w:r w:rsidRPr="00793D84">
              <w:t>1.20</w:t>
            </w:r>
          </w:p>
        </w:tc>
        <w:tc>
          <w:tcPr>
            <w:tcW w:w="1614" w:type="dxa"/>
          </w:tcPr>
          <w:p w14:paraId="2BDCE827" w14:textId="77777777" w:rsidR="00BA1470" w:rsidRPr="00793D84" w:rsidRDefault="00BA1470" w:rsidP="00433C2C">
            <w:pPr>
              <w:pStyle w:val="TAC"/>
            </w:pPr>
            <w:r w:rsidRPr="00793D84">
              <w:t>65%</w:t>
            </w:r>
          </w:p>
        </w:tc>
      </w:tr>
      <w:tr w:rsidR="00BA1470" w:rsidRPr="00793D84" w14:paraId="34E7AD4F" w14:textId="77777777" w:rsidTr="00433C2C">
        <w:tc>
          <w:tcPr>
            <w:tcW w:w="1174" w:type="dxa"/>
            <w:tcBorders>
              <w:right w:val="single" w:sz="4" w:space="0" w:color="auto"/>
            </w:tcBorders>
          </w:tcPr>
          <w:p w14:paraId="52214865" w14:textId="77777777" w:rsidR="00BA1470" w:rsidRPr="00793D84" w:rsidRDefault="00BA1470" w:rsidP="00433C2C">
            <w:pPr>
              <w:pStyle w:val="TAC"/>
            </w:pPr>
            <w:r w:rsidRPr="00793D84">
              <w:t>2-2-3</w:t>
            </w:r>
          </w:p>
        </w:tc>
        <w:tc>
          <w:tcPr>
            <w:tcW w:w="1588" w:type="dxa"/>
            <w:tcBorders>
              <w:top w:val="nil"/>
              <w:left w:val="single" w:sz="4" w:space="0" w:color="auto"/>
              <w:bottom w:val="single" w:sz="4" w:space="0" w:color="auto"/>
              <w:right w:val="single" w:sz="4" w:space="0" w:color="auto"/>
            </w:tcBorders>
          </w:tcPr>
          <w:p w14:paraId="61E337C9" w14:textId="77777777" w:rsidR="00BA1470" w:rsidRPr="00793D84" w:rsidRDefault="00BA1470" w:rsidP="00433C2C">
            <w:pPr>
              <w:pStyle w:val="TAC"/>
            </w:pPr>
          </w:p>
        </w:tc>
        <w:tc>
          <w:tcPr>
            <w:tcW w:w="1257" w:type="dxa"/>
            <w:tcBorders>
              <w:top w:val="nil"/>
              <w:left w:val="single" w:sz="4" w:space="0" w:color="auto"/>
              <w:bottom w:val="single" w:sz="4" w:space="0" w:color="auto"/>
              <w:right w:val="single" w:sz="4" w:space="0" w:color="auto"/>
            </w:tcBorders>
          </w:tcPr>
          <w:p w14:paraId="64E005D7" w14:textId="77777777" w:rsidR="00BA1470" w:rsidRPr="00793D84" w:rsidRDefault="00BA1470" w:rsidP="00433C2C">
            <w:pPr>
              <w:pStyle w:val="TAC"/>
            </w:pPr>
          </w:p>
        </w:tc>
        <w:tc>
          <w:tcPr>
            <w:tcW w:w="1090" w:type="dxa"/>
            <w:tcBorders>
              <w:left w:val="single" w:sz="4" w:space="0" w:color="auto"/>
            </w:tcBorders>
          </w:tcPr>
          <w:p w14:paraId="014CF18F" w14:textId="77777777" w:rsidR="00BA1470" w:rsidRPr="00793D84" w:rsidRDefault="00BA1470" w:rsidP="00433C2C">
            <w:pPr>
              <w:pStyle w:val="TAC"/>
            </w:pPr>
            <w:r w:rsidRPr="00793D84">
              <w:t>-9dB</w:t>
            </w:r>
          </w:p>
        </w:tc>
        <w:tc>
          <w:tcPr>
            <w:tcW w:w="1477" w:type="dxa"/>
          </w:tcPr>
          <w:p w14:paraId="7FDBB65D" w14:textId="77777777" w:rsidR="00BA1470" w:rsidRPr="00793D84" w:rsidRDefault="00BA1470" w:rsidP="00433C2C">
            <w:pPr>
              <w:pStyle w:val="TAC"/>
            </w:pPr>
            <w:r>
              <w:t>0.99</w:t>
            </w:r>
          </w:p>
        </w:tc>
        <w:tc>
          <w:tcPr>
            <w:tcW w:w="1429" w:type="dxa"/>
          </w:tcPr>
          <w:p w14:paraId="2AF00F90" w14:textId="77777777" w:rsidR="00BA1470" w:rsidRPr="00793D84" w:rsidRDefault="00BA1470" w:rsidP="00433C2C">
            <w:pPr>
              <w:pStyle w:val="TAC"/>
            </w:pPr>
            <w:r w:rsidRPr="00793D84">
              <w:t>1.19</w:t>
            </w:r>
          </w:p>
        </w:tc>
        <w:tc>
          <w:tcPr>
            <w:tcW w:w="1614" w:type="dxa"/>
          </w:tcPr>
          <w:p w14:paraId="5691DD67" w14:textId="77777777" w:rsidR="00BA1470" w:rsidRPr="00793D84" w:rsidRDefault="00BA1470" w:rsidP="00433C2C">
            <w:pPr>
              <w:pStyle w:val="TAC"/>
            </w:pPr>
            <w:r w:rsidRPr="00793D84">
              <w:t>67%</w:t>
            </w:r>
          </w:p>
        </w:tc>
      </w:tr>
    </w:tbl>
    <w:p w14:paraId="36F070F6" w14:textId="77777777" w:rsidR="00BA1470" w:rsidRPr="003D5D44" w:rsidRDefault="00BA1470" w:rsidP="00BA1470"/>
    <w:p w14:paraId="78A95E10" w14:textId="3D200B7C" w:rsidR="00360F6A" w:rsidRDefault="006000FD" w:rsidP="003D5D44">
      <w:pPr>
        <w:rPr>
          <w:lang w:eastAsia="zh-CN"/>
        </w:rPr>
      </w:pPr>
      <w:r w:rsidRPr="00793D84">
        <w:fldChar w:fldCharType="begin"/>
      </w:r>
      <w:r w:rsidRPr="00793D84">
        <w:instrText xml:space="preserve"> REF _Ref146266442 \h </w:instrText>
      </w:r>
      <w:r w:rsidRPr="00793D84">
        <w:fldChar w:fldCharType="separate"/>
      </w:r>
      <w:r w:rsidR="00E63F2A" w:rsidRPr="00793D84">
        <w:t xml:space="preserve">Table </w:t>
      </w:r>
      <w:r w:rsidR="00E63F2A">
        <w:rPr>
          <w:noProof/>
        </w:rPr>
        <w:t>2</w:t>
      </w:r>
      <w:r w:rsidRPr="00793D84">
        <w:fldChar w:fldCharType="end"/>
      </w:r>
      <w:r w:rsidRPr="00793D84">
        <w:t xml:space="preserve"> summarizes our simulation results. </w:t>
      </w:r>
      <w:r w:rsidR="00F258D2">
        <w:t xml:space="preserve">For PMI reporting tests, </w:t>
      </w:r>
      <w:r w:rsidR="003D5D44" w:rsidRPr="00793D84">
        <w:t>RAN4 us</w:t>
      </w:r>
      <w:r w:rsidR="003D5D44">
        <w:t>ually uses test metric as a throug</w:t>
      </w:r>
      <w:r w:rsidR="003D5D44" w:rsidRPr="00DE015D">
        <w:t xml:space="preserve">hput </w:t>
      </w:r>
      <w:r w:rsidR="003D5D44">
        <w:t xml:space="preserve">ratio </w:t>
      </w:r>
      <w:r w:rsidR="003D5D44">
        <w:rPr>
          <w:rFonts w:cstheme="minorHAnsi"/>
        </w:rPr>
        <w:t>γ</w:t>
      </w:r>
      <w:r w:rsidR="003D5D44">
        <w:t>=t</w:t>
      </w:r>
      <w:r w:rsidR="003D5D44" w:rsidRPr="004C2552">
        <w:rPr>
          <w:vertAlign w:val="subscript"/>
        </w:rPr>
        <w:t>ue</w:t>
      </w:r>
      <w:r w:rsidR="003D5D44">
        <w:t>/t</w:t>
      </w:r>
      <w:r w:rsidR="003D5D44" w:rsidRPr="004C2552">
        <w:rPr>
          <w:vertAlign w:val="subscript"/>
        </w:rPr>
        <w:t>rnd</w:t>
      </w:r>
      <w:r w:rsidR="003D5D44" w:rsidRPr="00DE015D">
        <w:rPr>
          <w:lang w:eastAsia="zh-CN"/>
        </w:rPr>
        <w:t xml:space="preserve">, where </w:t>
      </w:r>
      <w:r w:rsidR="003D5D44">
        <w:rPr>
          <w:lang w:eastAsia="zh-CN"/>
        </w:rPr>
        <w:t>t</w:t>
      </w:r>
      <w:r w:rsidR="003D5D44" w:rsidRPr="004C2552">
        <w:rPr>
          <w:vertAlign w:val="subscript"/>
          <w:lang w:eastAsia="zh-CN"/>
        </w:rPr>
        <w:t>ue</w:t>
      </w:r>
      <w:r w:rsidR="003D5D44" w:rsidRPr="00DE015D">
        <w:rPr>
          <w:lang w:eastAsia="zh-CN"/>
        </w:rPr>
        <w:t xml:space="preserve"> </w:t>
      </w:r>
      <w:r w:rsidR="003D5D44">
        <w:rPr>
          <w:lang w:eastAsia="zh-CN"/>
        </w:rPr>
        <w:t>is 90</w:t>
      </w:r>
      <w:r w:rsidR="003D5D44" w:rsidRPr="00DE015D">
        <w:rPr>
          <w:lang w:eastAsia="zh-CN"/>
        </w:rPr>
        <w:t>% of the maximum throughput obtained at</w:t>
      </w:r>
      <w:r w:rsidR="003D5D44">
        <w:rPr>
          <w:lang w:eastAsia="zh-CN"/>
        </w:rPr>
        <w:t xml:space="preserve"> SNR</w:t>
      </w:r>
      <w:r w:rsidR="003D5D44">
        <w:rPr>
          <w:vertAlign w:val="subscript"/>
          <w:lang w:eastAsia="zh-CN"/>
        </w:rPr>
        <w:t>ue</w:t>
      </w:r>
      <w:r w:rsidR="003D5D44" w:rsidRPr="00DE015D">
        <w:rPr>
          <w:lang w:eastAsia="zh-CN"/>
        </w:rPr>
        <w:t xml:space="preserve"> using the </w:t>
      </w:r>
      <w:r w:rsidR="003D5D44" w:rsidRPr="00DE015D">
        <w:rPr>
          <w:lang w:eastAsia="zh-CN"/>
        </w:rPr>
        <w:lastRenderedPageBreak/>
        <w:t>precoders configured according to the UE ports, and</w:t>
      </w:r>
      <w:r w:rsidR="003D5D44">
        <w:rPr>
          <w:lang w:eastAsia="zh-CN"/>
        </w:rPr>
        <w:t xml:space="preserve"> t</w:t>
      </w:r>
      <w:r w:rsidR="003D5D44" w:rsidRPr="004C2552">
        <w:rPr>
          <w:vertAlign w:val="subscript"/>
          <w:lang w:eastAsia="zh-CN"/>
        </w:rPr>
        <w:t>ue</w:t>
      </w:r>
      <w:r w:rsidR="003D5D44">
        <w:rPr>
          <w:lang w:eastAsia="zh-CN"/>
        </w:rPr>
        <w:t xml:space="preserve"> </w:t>
      </w:r>
      <w:r w:rsidR="003D5D44" w:rsidRPr="00DE015D">
        <w:rPr>
          <w:lang w:eastAsia="zh-CN"/>
        </w:rPr>
        <w:t>is the throughput measured at</w:t>
      </w:r>
      <w:r w:rsidR="003D5D44">
        <w:rPr>
          <w:lang w:eastAsia="zh-CN"/>
        </w:rPr>
        <w:t xml:space="preserve"> SNR</w:t>
      </w:r>
      <w:r w:rsidR="003D5D44">
        <w:rPr>
          <w:vertAlign w:val="subscript"/>
          <w:lang w:eastAsia="zh-CN"/>
        </w:rPr>
        <w:t>ue</w:t>
      </w:r>
      <w:r w:rsidR="003D5D44" w:rsidRPr="00142F76">
        <w:rPr>
          <w:lang w:eastAsia="zh-CN"/>
        </w:rPr>
        <w:t xml:space="preserve"> </w:t>
      </w:r>
      <w:r w:rsidR="003D5D44" w:rsidRPr="00DE015D">
        <w:rPr>
          <w:lang w:eastAsia="zh-CN"/>
        </w:rPr>
        <w:t>with random precoding.</w:t>
      </w:r>
      <w:r w:rsidR="003D5D44">
        <w:rPr>
          <w:lang w:eastAsia="zh-CN"/>
        </w:rPr>
        <w:t xml:space="preserve"> </w:t>
      </w:r>
    </w:p>
    <w:p w14:paraId="06DB046C" w14:textId="1E9EC091" w:rsidR="003D5D44" w:rsidRDefault="00C812B7" w:rsidP="003D5D44">
      <w:pPr>
        <w:rPr>
          <w:rFonts w:cstheme="minorHAnsi"/>
        </w:rPr>
      </w:pPr>
      <w:r w:rsidRPr="00DD0340">
        <w:rPr>
          <w:highlight w:val="yellow"/>
          <w:lang w:eastAsia="zh-CN"/>
        </w:rPr>
        <w:t>Metric 1</w:t>
      </w:r>
      <w:r>
        <w:rPr>
          <w:lang w:eastAsia="zh-CN"/>
        </w:rPr>
        <w:t xml:space="preserve"> in the table shows the</w:t>
      </w:r>
      <w:r w:rsidR="00635ADF">
        <w:rPr>
          <w:lang w:eastAsia="zh-CN"/>
        </w:rPr>
        <w:t xml:space="preserve"> traditional metric, that is,</w:t>
      </w:r>
      <w:r w:rsidRPr="00C812B7">
        <w:rPr>
          <w:lang w:eastAsia="zh-CN"/>
        </w:rPr>
        <w:t xml:space="preserve"> </w:t>
      </w:r>
      <w:r w:rsidRPr="00C812B7">
        <w:rPr>
          <w:rFonts w:cstheme="minorHAnsi"/>
        </w:rPr>
        <w:t>γ</w:t>
      </w:r>
      <w:r>
        <w:rPr>
          <w:rFonts w:cstheme="minorHAnsi"/>
        </w:rPr>
        <w:t xml:space="preserve"> at </w:t>
      </w:r>
      <w:r w:rsidRPr="00C812B7">
        <w:rPr>
          <w:rFonts w:cstheme="minorHAnsi"/>
        </w:rPr>
        <w:t>SNR corresponding to 90% of peak rate with follow PMI</w:t>
      </w:r>
      <w:r>
        <w:rPr>
          <w:rFonts w:cstheme="minorHAnsi"/>
        </w:rPr>
        <w:t>.</w:t>
      </w:r>
      <w:r w:rsidR="005A2E2C">
        <w:rPr>
          <w:rFonts w:cstheme="minorHAnsi"/>
        </w:rPr>
        <w:t xml:space="preserve"> </w:t>
      </w:r>
      <w:r w:rsidR="00B354CC">
        <w:rPr>
          <w:rFonts w:cstheme="minorHAnsi"/>
        </w:rPr>
        <w:t>It is observed from the results that, however,</w:t>
      </w:r>
      <w:r w:rsidR="00B60D33">
        <w:rPr>
          <w:rFonts w:cstheme="minorHAnsi"/>
        </w:rPr>
        <w:t xml:space="preserve"> it is observed</w:t>
      </w:r>
      <w:r w:rsidR="00B354CC">
        <w:rPr>
          <w:rFonts w:cstheme="minorHAnsi"/>
        </w:rPr>
        <w:t xml:space="preserve"> </w:t>
      </w:r>
      <w:r w:rsidR="005A2E2C">
        <w:rPr>
          <w:rFonts w:cstheme="minorHAnsi"/>
        </w:rPr>
        <w:t>the largest</w:t>
      </w:r>
      <w:r w:rsidR="005A2E2C" w:rsidRPr="00C812B7">
        <w:rPr>
          <w:lang w:eastAsia="zh-CN"/>
        </w:rPr>
        <w:t xml:space="preserve"> </w:t>
      </w:r>
      <w:r w:rsidR="005A2E2C" w:rsidRPr="00C812B7">
        <w:rPr>
          <w:rFonts w:cstheme="minorHAnsi"/>
        </w:rPr>
        <w:t>γ</w:t>
      </w:r>
      <w:r w:rsidR="005A2E2C">
        <w:rPr>
          <w:rFonts w:cstheme="minorHAnsi"/>
        </w:rPr>
        <w:t xml:space="preserve"> is </w:t>
      </w:r>
      <w:r w:rsidR="00B354CC">
        <w:rPr>
          <w:rFonts w:cstheme="minorHAnsi"/>
        </w:rPr>
        <w:t xml:space="preserve">1.12 </w:t>
      </w:r>
      <w:r w:rsidR="005A2E2C">
        <w:rPr>
          <w:rFonts w:cstheme="minorHAnsi"/>
        </w:rPr>
        <w:t>for test 1-1-1</w:t>
      </w:r>
      <w:r w:rsidR="00B354CC">
        <w:rPr>
          <w:rFonts w:cstheme="minorHAnsi"/>
        </w:rPr>
        <w:t xml:space="preserve"> (</w:t>
      </w:r>
      <w:r w:rsidR="005A2E2C">
        <w:rPr>
          <w:rFonts w:cstheme="minorHAnsi"/>
        </w:rPr>
        <w:t>ULA, DDSU, no cross talk</w:t>
      </w:r>
      <w:r w:rsidR="00B354CC">
        <w:rPr>
          <w:rFonts w:cstheme="minorHAnsi"/>
        </w:rPr>
        <w:t>).</w:t>
      </w:r>
      <w:r w:rsidR="005A2E2C">
        <w:rPr>
          <w:rFonts w:cstheme="minorHAnsi"/>
        </w:rPr>
        <w:t xml:space="preserve"> </w:t>
      </w:r>
      <w:r w:rsidR="00B354CC">
        <w:rPr>
          <w:rFonts w:cstheme="minorHAnsi"/>
        </w:rPr>
        <w:t>C</w:t>
      </w:r>
      <w:r w:rsidR="005A2E2C">
        <w:rPr>
          <w:rFonts w:cstheme="minorHAnsi"/>
        </w:rPr>
        <w:t xml:space="preserve">onsidering the margin, </w:t>
      </w:r>
      <w:r w:rsidR="009477D9">
        <w:rPr>
          <w:rFonts w:cstheme="minorHAnsi"/>
        </w:rPr>
        <w:t>we</w:t>
      </w:r>
      <w:r w:rsidR="005A2E2C">
        <w:rPr>
          <w:rFonts w:cstheme="minorHAnsi"/>
        </w:rPr>
        <w:t xml:space="preserve"> expect</w:t>
      </w:r>
      <w:r w:rsidR="009477D9">
        <w:rPr>
          <w:rFonts w:cstheme="minorHAnsi"/>
        </w:rPr>
        <w:t xml:space="preserve"> the final</w:t>
      </w:r>
      <w:r w:rsidR="005A2E2C">
        <w:rPr>
          <w:rFonts w:cstheme="minorHAnsi"/>
        </w:rPr>
        <w:t xml:space="preserve"> test threshold is close to </w:t>
      </w:r>
      <w:r w:rsidR="009477D9">
        <w:rPr>
          <w:rFonts w:cstheme="minorHAnsi"/>
        </w:rPr>
        <w:t xml:space="preserve">1.0, </w:t>
      </w:r>
      <w:r w:rsidR="0089282E">
        <w:rPr>
          <w:rFonts w:cstheme="minorHAnsi"/>
        </w:rPr>
        <w:t>for example,</w:t>
      </w:r>
      <w:r w:rsidR="009477D9">
        <w:rPr>
          <w:rFonts w:cstheme="minorHAnsi"/>
        </w:rPr>
        <w:t xml:space="preserve"> 1.05 or less.</w:t>
      </w:r>
    </w:p>
    <w:p w14:paraId="74099552" w14:textId="4A31C1E6" w:rsidR="00A917EB" w:rsidRPr="00BF7F31" w:rsidRDefault="00A917EB" w:rsidP="003D5D44">
      <w:pPr>
        <w:rPr>
          <w:rFonts w:cstheme="minorHAnsi"/>
          <w:b/>
          <w:bCs/>
        </w:rPr>
      </w:pPr>
      <w:r w:rsidRPr="00BF7F31">
        <w:rPr>
          <w:rFonts w:cstheme="minorHAnsi"/>
          <w:b/>
          <w:bCs/>
        </w:rPr>
        <w:t>Observation</w:t>
      </w:r>
      <w:r w:rsidR="0076617A">
        <w:rPr>
          <w:rFonts w:cstheme="minorHAnsi"/>
          <w:b/>
          <w:bCs/>
        </w:rPr>
        <w:t xml:space="preserve"> 1</w:t>
      </w:r>
      <w:r w:rsidRPr="00BF7F31">
        <w:rPr>
          <w:rFonts w:cstheme="minorHAnsi"/>
          <w:b/>
          <w:bCs/>
        </w:rPr>
        <w:t xml:space="preserve">: </w:t>
      </w:r>
      <w:r w:rsidR="007328DA">
        <w:rPr>
          <w:rFonts w:cstheme="minorHAnsi"/>
          <w:b/>
          <w:bCs/>
        </w:rPr>
        <w:t>T</w:t>
      </w:r>
      <w:r w:rsidR="00BF7F31" w:rsidRPr="00BF7F31">
        <w:rPr>
          <w:rFonts w:cstheme="minorHAnsi"/>
          <w:b/>
          <w:bCs/>
        </w:rPr>
        <w:t>he largest</w:t>
      </w:r>
      <w:r w:rsidR="00BF7F31" w:rsidRPr="00BF7F31">
        <w:rPr>
          <w:b/>
          <w:bCs/>
          <w:lang w:eastAsia="zh-CN"/>
        </w:rPr>
        <w:t xml:space="preserve"> </w:t>
      </w:r>
      <w:r w:rsidR="00BF7F31" w:rsidRPr="00BF7F31">
        <w:rPr>
          <w:rFonts w:cstheme="minorHAnsi"/>
          <w:b/>
          <w:bCs/>
        </w:rPr>
        <w:t xml:space="preserve">γ </w:t>
      </w:r>
      <w:r w:rsidR="00BF7F31">
        <w:rPr>
          <w:rFonts w:cstheme="minorHAnsi"/>
          <w:b/>
          <w:bCs/>
        </w:rPr>
        <w:t xml:space="preserve">at </w:t>
      </w:r>
      <w:r w:rsidR="00BF7F31" w:rsidRPr="00706D60">
        <w:rPr>
          <w:rFonts w:cstheme="minorHAnsi"/>
          <w:b/>
          <w:bCs/>
        </w:rPr>
        <w:t>SNR corresponding to 90% of peak rate with follow PMI</w:t>
      </w:r>
      <w:r w:rsidR="00BF7F31" w:rsidRPr="00BF7F31">
        <w:rPr>
          <w:rFonts w:cstheme="minorHAnsi"/>
          <w:b/>
          <w:bCs/>
        </w:rPr>
        <w:t xml:space="preserve"> is given for 2x2 ULA, DDSU, no cross talk, but </w:t>
      </w:r>
      <w:r w:rsidR="004D542C">
        <w:rPr>
          <w:rFonts w:cstheme="minorHAnsi"/>
          <w:b/>
          <w:bCs/>
        </w:rPr>
        <w:t>result</w:t>
      </w:r>
      <w:r w:rsidR="00BF7F31" w:rsidRPr="00BF7F31">
        <w:rPr>
          <w:rFonts w:cstheme="minorHAnsi"/>
          <w:b/>
          <w:bCs/>
        </w:rPr>
        <w:t xml:space="preserve"> γ is low, 1.12.</w:t>
      </w:r>
    </w:p>
    <w:p w14:paraId="4264AC41" w14:textId="5C32DDD0" w:rsidR="005A2E2C" w:rsidRDefault="000E169D" w:rsidP="003D5D44">
      <w:pPr>
        <w:rPr>
          <w:rFonts w:cstheme="minorHAnsi"/>
        </w:rPr>
      </w:pPr>
      <w:r w:rsidRPr="00DD0340">
        <w:rPr>
          <w:rFonts w:cstheme="minorHAnsi"/>
          <w:highlight w:val="magenta"/>
        </w:rPr>
        <w:t>Metric 2</w:t>
      </w:r>
      <w:r w:rsidR="00474CB7">
        <w:rPr>
          <w:rFonts w:cstheme="minorHAnsi"/>
        </w:rPr>
        <w:t xml:space="preserve">, alternatively, </w:t>
      </w:r>
      <w:r>
        <w:t xml:space="preserve">gives </w:t>
      </w:r>
      <w:r w:rsidR="00531485">
        <w:t xml:space="preserve">the maximum </w:t>
      </w:r>
      <w:r w:rsidR="00531485" w:rsidRPr="00C812B7">
        <w:rPr>
          <w:rFonts w:cstheme="minorHAnsi"/>
        </w:rPr>
        <w:t>γ</w:t>
      </w:r>
      <w:r w:rsidR="00531485">
        <w:rPr>
          <w:rFonts w:cstheme="minorHAnsi"/>
        </w:rPr>
        <w:t xml:space="preserve"> and corresponding SNR test points</w:t>
      </w:r>
      <w:r w:rsidR="00DB7C2D">
        <w:rPr>
          <w:rFonts w:cstheme="minorHAnsi"/>
        </w:rPr>
        <w:t xml:space="preserve">. For example, the maximum </w:t>
      </w:r>
      <w:r w:rsidR="00DB7C2D" w:rsidRPr="00C812B7">
        <w:rPr>
          <w:rFonts w:cstheme="minorHAnsi"/>
        </w:rPr>
        <w:t>γ</w:t>
      </w:r>
      <w:r w:rsidR="00DB7C2D">
        <w:rPr>
          <w:rFonts w:cstheme="minorHAnsi"/>
        </w:rPr>
        <w:t xml:space="preserve"> is 1.21 for test 1-1-1 at SNR corresponding to X=71% of peak with follow PMI</w:t>
      </w:r>
      <w:r w:rsidR="00531485">
        <w:rPr>
          <w:rFonts w:cstheme="minorHAnsi"/>
        </w:rPr>
        <w:t>.</w:t>
      </w:r>
      <w:r w:rsidR="0076617A">
        <w:rPr>
          <w:rFonts w:cstheme="minorHAnsi"/>
        </w:rPr>
        <w:t xml:space="preserve"> We have the following observation from Metric 2.</w:t>
      </w:r>
    </w:p>
    <w:p w14:paraId="686584FB" w14:textId="27EF221B" w:rsidR="00F85906" w:rsidRPr="00793D84" w:rsidRDefault="00F85906" w:rsidP="00F85906">
      <w:pPr>
        <w:rPr>
          <w:b/>
          <w:bCs/>
        </w:rPr>
      </w:pPr>
      <w:r w:rsidRPr="00793D84">
        <w:rPr>
          <w:b/>
          <w:bCs/>
        </w:rPr>
        <w:t xml:space="preserve">Observation </w:t>
      </w:r>
      <w:r w:rsidR="0076617A">
        <w:rPr>
          <w:b/>
          <w:bCs/>
        </w:rPr>
        <w:t>2</w:t>
      </w:r>
      <w:r w:rsidRPr="00793D84">
        <w:rPr>
          <w:b/>
          <w:bCs/>
        </w:rPr>
        <w:t>: Throughput ratio with DDSU is higher than with DDDSU.</w:t>
      </w:r>
    </w:p>
    <w:p w14:paraId="19AB8061" w14:textId="58859322" w:rsidR="00F85906" w:rsidRPr="00793D84" w:rsidRDefault="00F85906" w:rsidP="00F85906">
      <w:pPr>
        <w:rPr>
          <w:b/>
          <w:bCs/>
        </w:rPr>
      </w:pPr>
      <w:r w:rsidRPr="00793D84">
        <w:rPr>
          <w:b/>
          <w:bCs/>
        </w:rPr>
        <w:t xml:space="preserve">Observation </w:t>
      </w:r>
      <w:r w:rsidR="0076617A">
        <w:rPr>
          <w:b/>
          <w:bCs/>
        </w:rPr>
        <w:t>3</w:t>
      </w:r>
      <w:r w:rsidRPr="00793D84">
        <w:rPr>
          <w:b/>
          <w:bCs/>
        </w:rPr>
        <w:t xml:space="preserve">: </w:t>
      </w:r>
      <w:r w:rsidR="00DB7C2D">
        <w:rPr>
          <w:b/>
          <w:bCs/>
        </w:rPr>
        <w:t xml:space="preserve">The maximum </w:t>
      </w:r>
      <w:r w:rsidR="00DB7C2D" w:rsidRPr="00C812B7">
        <w:rPr>
          <w:rFonts w:cstheme="minorHAnsi"/>
        </w:rPr>
        <w:t>γ</w:t>
      </w:r>
      <w:r w:rsidR="00DB7C2D" w:rsidRPr="00793D84">
        <w:rPr>
          <w:b/>
          <w:bCs/>
        </w:rPr>
        <w:t xml:space="preserve"> </w:t>
      </w:r>
      <w:r w:rsidR="00DB7C2D">
        <w:rPr>
          <w:b/>
          <w:bCs/>
        </w:rPr>
        <w:t xml:space="preserve">is given at </w:t>
      </w:r>
      <w:r w:rsidRPr="00793D84">
        <w:rPr>
          <w:b/>
          <w:bCs/>
        </w:rPr>
        <w:t>SNR test point</w:t>
      </w:r>
      <w:r w:rsidR="00DB7C2D">
        <w:rPr>
          <w:b/>
          <w:bCs/>
        </w:rPr>
        <w:t>s</w:t>
      </w:r>
      <w:r w:rsidRPr="00793D84">
        <w:rPr>
          <w:b/>
          <w:bCs/>
        </w:rPr>
        <w:t xml:space="preserve"> around 70% of peak rate with follow PMI. </w:t>
      </w:r>
    </w:p>
    <w:p w14:paraId="6368D1FE" w14:textId="7D336527" w:rsidR="00F85906" w:rsidRPr="00793D84" w:rsidRDefault="00F85906" w:rsidP="00F85906">
      <w:pPr>
        <w:rPr>
          <w:b/>
          <w:bCs/>
        </w:rPr>
      </w:pPr>
      <w:r w:rsidRPr="00793D84">
        <w:rPr>
          <w:b/>
          <w:bCs/>
        </w:rPr>
        <w:t xml:space="preserve">Observation </w:t>
      </w:r>
      <w:r w:rsidR="0076617A">
        <w:rPr>
          <w:b/>
          <w:bCs/>
        </w:rPr>
        <w:t>4</w:t>
      </w:r>
      <w:r w:rsidRPr="00793D84">
        <w:rPr>
          <w:b/>
          <w:bCs/>
        </w:rPr>
        <w:t xml:space="preserve">: No significant </w:t>
      </w:r>
      <w:r w:rsidR="00DD3E41">
        <w:rPr>
          <w:b/>
          <w:bCs/>
        </w:rPr>
        <w:t xml:space="preserve">performance </w:t>
      </w:r>
      <w:r w:rsidRPr="00793D84">
        <w:rPr>
          <w:b/>
          <w:bCs/>
        </w:rPr>
        <w:t>difference between 2x2 ULA and 2x2 XPOL.</w:t>
      </w:r>
    </w:p>
    <w:p w14:paraId="474CE56C" w14:textId="79681B0C" w:rsidR="00F85906" w:rsidRDefault="00F85906" w:rsidP="00F85906">
      <w:pPr>
        <w:rPr>
          <w:rFonts w:cstheme="minorHAnsi"/>
          <w:b/>
          <w:bCs/>
        </w:rPr>
      </w:pPr>
      <w:r w:rsidRPr="00793D84">
        <w:rPr>
          <w:b/>
          <w:bCs/>
        </w:rPr>
        <w:t xml:space="preserve">Observation </w:t>
      </w:r>
      <w:r w:rsidR="0076617A">
        <w:rPr>
          <w:b/>
          <w:bCs/>
        </w:rPr>
        <w:t>5</w:t>
      </w:r>
      <w:r w:rsidRPr="00793D84">
        <w:rPr>
          <w:b/>
          <w:bCs/>
        </w:rPr>
        <w:t xml:space="preserve">: No significant </w:t>
      </w:r>
      <w:r w:rsidR="00DD3E41">
        <w:rPr>
          <w:b/>
          <w:bCs/>
        </w:rPr>
        <w:t xml:space="preserve">performance </w:t>
      </w:r>
      <w:r w:rsidRPr="00793D84">
        <w:rPr>
          <w:b/>
          <w:bCs/>
        </w:rPr>
        <w:t>difference among cross talk levels</w:t>
      </w:r>
      <w:r w:rsidRPr="00793D84">
        <w:rPr>
          <w:rFonts w:cstheme="minorHAnsi"/>
          <w:b/>
          <w:bCs/>
        </w:rPr>
        <w:t>.</w:t>
      </w:r>
    </w:p>
    <w:p w14:paraId="30E7B090" w14:textId="2E41E028" w:rsidR="00AE21A6" w:rsidRPr="00AE21A6" w:rsidRDefault="00532B92" w:rsidP="00F85906">
      <w:pPr>
        <w:rPr>
          <w:rFonts w:cstheme="minorHAnsi"/>
        </w:rPr>
      </w:pPr>
      <w:r>
        <w:rPr>
          <w:rFonts w:cstheme="minorHAnsi"/>
        </w:rPr>
        <w:t xml:space="preserve">We think the purpose of the </w:t>
      </w:r>
      <w:r w:rsidR="00E87E29">
        <w:rPr>
          <w:rFonts w:cstheme="minorHAnsi"/>
        </w:rPr>
        <w:t xml:space="preserve">PMI </w:t>
      </w:r>
      <w:r>
        <w:rPr>
          <w:rFonts w:cstheme="minorHAnsi"/>
        </w:rPr>
        <w:t xml:space="preserve">reporting </w:t>
      </w:r>
      <w:r w:rsidR="00E87E29">
        <w:rPr>
          <w:rFonts w:cstheme="minorHAnsi"/>
        </w:rPr>
        <w:t>test</w:t>
      </w:r>
      <w:r>
        <w:rPr>
          <w:rFonts w:cstheme="minorHAnsi"/>
        </w:rPr>
        <w:t xml:space="preserve"> is to </w:t>
      </w:r>
      <w:r w:rsidR="00E87E29">
        <w:rPr>
          <w:rFonts w:cstheme="minorHAnsi"/>
        </w:rPr>
        <w:t xml:space="preserve">verify </w:t>
      </w:r>
      <w:r>
        <w:rPr>
          <w:rFonts w:cstheme="minorHAnsi"/>
        </w:rPr>
        <w:t xml:space="preserve">the proper </w:t>
      </w:r>
      <w:r w:rsidR="00E87E29">
        <w:rPr>
          <w:rFonts w:cstheme="minorHAnsi"/>
        </w:rPr>
        <w:t>precoder</w:t>
      </w:r>
      <w:r>
        <w:rPr>
          <w:rFonts w:cstheme="minorHAnsi"/>
        </w:rPr>
        <w:t xml:space="preserve"> estimation</w:t>
      </w:r>
      <w:r w:rsidR="00E87E29">
        <w:rPr>
          <w:rFonts w:cstheme="minorHAnsi"/>
        </w:rPr>
        <w:t xml:space="preserve"> per Rx </w:t>
      </w:r>
      <w:r>
        <w:rPr>
          <w:rFonts w:cstheme="minorHAnsi"/>
        </w:rPr>
        <w:t>chain</w:t>
      </w:r>
      <w:r w:rsidR="00F31237">
        <w:rPr>
          <w:rFonts w:cstheme="minorHAnsi"/>
        </w:rPr>
        <w:t xml:space="preserve">. Also, the </w:t>
      </w:r>
      <w:r>
        <w:rPr>
          <w:rFonts w:cstheme="minorHAnsi"/>
        </w:rPr>
        <w:t>i</w:t>
      </w:r>
      <w:r w:rsidR="00E87E29">
        <w:rPr>
          <w:rFonts w:cstheme="minorHAnsi"/>
        </w:rPr>
        <w:t>mpact</w:t>
      </w:r>
      <w:r>
        <w:rPr>
          <w:rFonts w:cstheme="minorHAnsi"/>
        </w:rPr>
        <w:t>s</w:t>
      </w:r>
      <w:r w:rsidR="00E87E29">
        <w:rPr>
          <w:rFonts w:cstheme="minorHAnsi"/>
        </w:rPr>
        <w:t xml:space="preserve"> due to the cross talk factor should be verified with PDSCH demodulation requirements. </w:t>
      </w:r>
      <w:r w:rsidR="00AE21A6" w:rsidRPr="00AE21A6">
        <w:rPr>
          <w:rFonts w:cstheme="minorHAnsi"/>
        </w:rPr>
        <w:t>Based on the observation</w:t>
      </w:r>
      <w:r w:rsidR="00AE21A6">
        <w:rPr>
          <w:rFonts w:cstheme="minorHAnsi"/>
        </w:rPr>
        <w:t xml:space="preserve">, we have the following proposals. </w:t>
      </w:r>
    </w:p>
    <w:p w14:paraId="645B9F48" w14:textId="77777777" w:rsidR="00983489" w:rsidRPr="00E87E29" w:rsidRDefault="00983489" w:rsidP="00983489">
      <w:pPr>
        <w:rPr>
          <w:rFonts w:cstheme="minorHAnsi"/>
          <w:b/>
          <w:bCs/>
        </w:rPr>
      </w:pPr>
      <w:r w:rsidRPr="00793D84">
        <w:rPr>
          <w:rFonts w:cstheme="minorHAnsi"/>
          <w:b/>
          <w:bCs/>
        </w:rPr>
        <w:t xml:space="preserve">Proposal </w:t>
      </w:r>
      <w:r>
        <w:rPr>
          <w:rFonts w:cstheme="minorHAnsi"/>
          <w:b/>
          <w:bCs/>
        </w:rPr>
        <w:t>1</w:t>
      </w:r>
      <w:r w:rsidRPr="00793D84">
        <w:rPr>
          <w:rFonts w:cstheme="minorHAnsi"/>
          <w:b/>
          <w:bCs/>
        </w:rPr>
        <w:t xml:space="preserve">: Choose 2x2 ULA, DDSU, </w:t>
      </w:r>
      <w:r>
        <w:rPr>
          <w:rFonts w:cstheme="minorHAnsi"/>
          <w:b/>
          <w:bCs/>
        </w:rPr>
        <w:t>No cross talk for PMI reporting tests.</w:t>
      </w:r>
    </w:p>
    <w:p w14:paraId="3F68B8AE" w14:textId="77777777" w:rsidR="004A7041" w:rsidRPr="00793D84" w:rsidRDefault="004A7041" w:rsidP="004A7041">
      <w:pPr>
        <w:rPr>
          <w:b/>
          <w:bCs/>
          <w:lang w:eastAsia="zh-CN"/>
        </w:rPr>
      </w:pPr>
      <w:r w:rsidRPr="00793D84">
        <w:rPr>
          <w:rFonts w:cstheme="minorHAnsi"/>
          <w:b/>
          <w:bCs/>
        </w:rPr>
        <w:t xml:space="preserve">Proposal </w:t>
      </w:r>
      <w:r>
        <w:rPr>
          <w:rFonts w:cstheme="minorHAnsi"/>
          <w:b/>
          <w:bCs/>
        </w:rPr>
        <w:t>2</w:t>
      </w:r>
      <w:r w:rsidRPr="00793D84">
        <w:rPr>
          <w:rFonts w:cstheme="minorHAnsi"/>
          <w:b/>
          <w:bCs/>
        </w:rPr>
        <w:t xml:space="preserve">: Set test metric as </w:t>
      </w:r>
      <m:oMath>
        <m:r>
          <m:rPr>
            <m:sty m:val="bi"/>
          </m:rPr>
          <w:rPr>
            <w:rFonts w:ascii="Cambria Math" w:hAnsi="Cambria Math"/>
            <w:lang w:eastAsia="zh-CN"/>
          </w:rPr>
          <m:t>γ=</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ue</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Pr="00793D84">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ue</m:t>
            </m:r>
          </m:sub>
        </m:sSub>
      </m:oMath>
      <w:r w:rsidRPr="00793D84">
        <w:rPr>
          <w:b/>
          <w:bCs/>
          <w:lang w:eastAsia="zh-CN"/>
        </w:rPr>
        <w:t xml:space="preserve"> is [70] % 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ue</m:t>
            </m:r>
          </m:sub>
        </m:sSub>
      </m:oMath>
      <w:r w:rsidRPr="00793D84">
        <w:rPr>
          <w:b/>
          <w:bCs/>
          <w:lang w:eastAsia="zh-CN"/>
        </w:rPr>
        <w:t xml:space="preserve"> using the precoders configured according to the UE </w:t>
      </w:r>
      <w:r>
        <w:rPr>
          <w:b/>
          <w:bCs/>
          <w:lang w:eastAsia="zh-CN"/>
        </w:rPr>
        <w:t>re</w:t>
      </w:r>
      <w:r w:rsidRPr="00793D84">
        <w:rPr>
          <w:b/>
          <w:bCs/>
          <w:lang w:eastAsia="zh-CN"/>
        </w:rPr>
        <w:t xml:space="preserv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oMath>
      <w:r w:rsidRPr="00793D84">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ue</m:t>
            </m:r>
          </m:sub>
        </m:sSub>
      </m:oMath>
      <w:r w:rsidRPr="00793D84">
        <w:rPr>
          <w:b/>
          <w:bCs/>
          <w:lang w:eastAsia="zh-CN"/>
        </w:rPr>
        <w:t xml:space="preserve"> with random precoding.</w:t>
      </w:r>
    </w:p>
    <w:p w14:paraId="4396B884" w14:textId="14C52273" w:rsidR="00AF4267" w:rsidRPr="00F94B88" w:rsidRDefault="003621D2" w:rsidP="00AF4267">
      <w:r>
        <w:t xml:space="preserve">For reference, </w:t>
      </w:r>
      <w:r w:rsidR="00F94B88" w:rsidRPr="00F94B88">
        <w:fldChar w:fldCharType="begin"/>
      </w:r>
      <w:r w:rsidR="00F94B88" w:rsidRPr="00F94B88">
        <w:instrText xml:space="preserve"> REF _Ref146266787 \h </w:instrText>
      </w:r>
      <w:r w:rsidR="00F94B88">
        <w:instrText xml:space="preserve"> \* MERGEFORMAT </w:instrText>
      </w:r>
      <w:r w:rsidR="00F94B88" w:rsidRPr="00F94B88">
        <w:fldChar w:fldCharType="separate"/>
      </w:r>
      <w:r w:rsidR="00E63F2A" w:rsidRPr="00793D84">
        <w:t xml:space="preserve">Figure </w:t>
      </w:r>
      <w:r w:rsidR="00E63F2A">
        <w:rPr>
          <w:noProof/>
        </w:rPr>
        <w:t>1</w:t>
      </w:r>
      <w:r w:rsidR="00F94B88" w:rsidRPr="00F94B88">
        <w:fldChar w:fldCharType="end"/>
      </w:r>
      <w:r w:rsidR="00F94B88">
        <w:t xml:space="preserve"> through </w:t>
      </w:r>
      <w:r w:rsidR="00F94B88" w:rsidRPr="00F94B88">
        <w:fldChar w:fldCharType="begin"/>
      </w:r>
      <w:r w:rsidR="00F94B88" w:rsidRPr="00F94B88">
        <w:instrText xml:space="preserve"> REF _Ref146266793 \h </w:instrText>
      </w:r>
      <w:r w:rsidR="00F94B88">
        <w:instrText xml:space="preserve"> \* MERGEFORMAT </w:instrText>
      </w:r>
      <w:r w:rsidR="00F94B88" w:rsidRPr="00F94B88">
        <w:fldChar w:fldCharType="separate"/>
      </w:r>
      <w:r w:rsidR="00E63F2A" w:rsidRPr="00793D84">
        <w:t xml:space="preserve">Figure </w:t>
      </w:r>
      <w:r w:rsidR="00E63F2A">
        <w:rPr>
          <w:noProof/>
        </w:rPr>
        <w:t>6</w:t>
      </w:r>
      <w:r w:rsidR="00F94B88" w:rsidRPr="00F94B88">
        <w:fldChar w:fldCharType="end"/>
      </w:r>
      <w:r w:rsidR="00F94B88">
        <w:t xml:space="preserve"> </w:t>
      </w:r>
      <w:r w:rsidR="00E63F2A">
        <w:t xml:space="preserve">in Appendix </w:t>
      </w:r>
      <w:r w:rsidR="002D3B11">
        <w:t>show</w:t>
      </w:r>
      <w:r w:rsidR="00F94B88">
        <w:t xml:space="preserve"> our simulation results</w:t>
      </w:r>
      <w:r w:rsidR="00C812B7">
        <w:t xml:space="preserve">. </w:t>
      </w:r>
    </w:p>
    <w:p w14:paraId="00EE4BF4" w14:textId="4E618A9C" w:rsidR="008855BB" w:rsidRPr="00793D84" w:rsidRDefault="008855BB" w:rsidP="00222BF9">
      <w:pPr>
        <w:pStyle w:val="TAC"/>
        <w:jc w:val="left"/>
      </w:pPr>
    </w:p>
    <w:p w14:paraId="68EBA163" w14:textId="37D27EAD" w:rsidR="00F727DA" w:rsidRDefault="00F5473D" w:rsidP="00F5473D">
      <w:pPr>
        <w:pStyle w:val="Heading2"/>
        <w:rPr>
          <w:lang w:val="en-US"/>
        </w:rPr>
      </w:pPr>
      <w:r w:rsidRPr="00793D84">
        <w:rPr>
          <w:lang w:val="en-US"/>
        </w:rPr>
        <w:t>2.3</w:t>
      </w:r>
      <w:r w:rsidRPr="00793D84">
        <w:rPr>
          <w:lang w:val="en-US"/>
        </w:rPr>
        <w:tab/>
      </w:r>
      <w:r w:rsidR="00222BF9">
        <w:rPr>
          <w:lang w:val="en-US"/>
        </w:rPr>
        <w:t>PTRS configuration</w:t>
      </w:r>
    </w:p>
    <w:tbl>
      <w:tblPr>
        <w:tblStyle w:val="TableGrid"/>
        <w:tblW w:w="0" w:type="auto"/>
        <w:tblLook w:val="04A0" w:firstRow="1" w:lastRow="0" w:firstColumn="1" w:lastColumn="0" w:noHBand="0" w:noVBand="1"/>
      </w:tblPr>
      <w:tblGrid>
        <w:gridCol w:w="9629"/>
      </w:tblGrid>
      <w:tr w:rsidR="00B44435" w14:paraId="384D3DD7" w14:textId="77777777" w:rsidTr="00B44435">
        <w:tc>
          <w:tcPr>
            <w:tcW w:w="9629" w:type="dxa"/>
          </w:tcPr>
          <w:p w14:paraId="312E58A0" w14:textId="77777777" w:rsidR="00B44435" w:rsidRPr="00B44435" w:rsidRDefault="00B44435" w:rsidP="00B44435">
            <w:pPr>
              <w:numPr>
                <w:ilvl w:val="0"/>
                <w:numId w:val="29"/>
              </w:numPr>
            </w:pPr>
            <w:r w:rsidRPr="00B44435">
              <w:t xml:space="preserve">Further evaluate both cases: one PTRS port across TRPs and one PTRS port for each TRP </w:t>
            </w:r>
          </w:p>
          <w:p w14:paraId="718119D4" w14:textId="77777777" w:rsidR="00B44435" w:rsidRDefault="00B44435" w:rsidP="00B44435">
            <w:pPr>
              <w:numPr>
                <w:ilvl w:val="1"/>
                <w:numId w:val="29"/>
              </w:numPr>
            </w:pPr>
            <w:r w:rsidRPr="00B44435">
              <w:t>Companies are encouraged to evaluate the performance impact and decide suitable parameters for each case.</w:t>
            </w:r>
          </w:p>
          <w:p w14:paraId="5E31D1DF" w14:textId="76FA0AE6" w:rsidR="00B44435" w:rsidRDefault="00B44435" w:rsidP="00B44435">
            <w:pPr>
              <w:numPr>
                <w:ilvl w:val="1"/>
                <w:numId w:val="29"/>
              </w:numPr>
            </w:pPr>
            <w:r w:rsidRPr="00B44435">
              <w:t>Test applicable rules can be considered based on UE capability.</w:t>
            </w:r>
          </w:p>
        </w:tc>
      </w:tr>
    </w:tbl>
    <w:p w14:paraId="31D4F520" w14:textId="4F8C5913" w:rsidR="00F5473D" w:rsidRDefault="00F5473D" w:rsidP="00F5473D"/>
    <w:p w14:paraId="57879E39" w14:textId="370F905E" w:rsidR="00EF6091" w:rsidRDefault="003D5212" w:rsidP="00EF6091">
      <w:r>
        <w:t xml:space="preserve">Since the PMI reporting tests assume to use sDCI-based SDM schemes for PDSCH transmission, we think PTRS configuration discussed in PDSCH demodulation discussion should be applicable for the PMI reporting tests. As we have shown in our PDSCH simulation results </w:t>
      </w:r>
      <w:r w:rsidR="00693097">
        <w:fldChar w:fldCharType="begin"/>
      </w:r>
      <w:r w:rsidR="00693097">
        <w:instrText xml:space="preserve"> REF _Ref146280301 \r \h </w:instrText>
      </w:r>
      <w:r w:rsidR="00693097">
        <w:fldChar w:fldCharType="separate"/>
      </w:r>
      <w:r w:rsidR="00E63F2A">
        <w:t>[2]</w:t>
      </w:r>
      <w:r w:rsidR="00693097">
        <w:fldChar w:fldCharType="end"/>
      </w:r>
      <w:r>
        <w:t xml:space="preserve">, </w:t>
      </w:r>
      <w:r w:rsidR="00693097">
        <w:t xml:space="preserve">the degradation due to the phase noise is up to 0.2dB. </w:t>
      </w:r>
      <w:r w:rsidR="00EF6091">
        <w:t xml:space="preserve">Considering the support of </w:t>
      </w:r>
      <w:r w:rsidR="00EF6091" w:rsidRPr="00886F0B">
        <w:t>2-port DL PT-RS</w:t>
      </w:r>
      <w:r w:rsidR="00EF6091">
        <w:t xml:space="preserve"> for sDCI-based SDM scheme is optional capability, we propose to configure one PTRS port across TRPs for PMI reporting test also.</w:t>
      </w:r>
    </w:p>
    <w:p w14:paraId="17D902BE" w14:textId="77777777" w:rsidR="004C67FF" w:rsidRPr="002A5139" w:rsidRDefault="004C67FF" w:rsidP="004C67FF">
      <w:pPr>
        <w:rPr>
          <w:b/>
          <w:bCs/>
        </w:rPr>
      </w:pPr>
      <w:r w:rsidRPr="002A5139">
        <w:rPr>
          <w:b/>
          <w:bCs/>
        </w:rPr>
        <w:t>Proposal</w:t>
      </w:r>
      <w:r>
        <w:rPr>
          <w:b/>
          <w:bCs/>
        </w:rPr>
        <w:t xml:space="preserve"> 3</w:t>
      </w:r>
      <w:r w:rsidRPr="002A5139">
        <w:rPr>
          <w:b/>
          <w:bCs/>
        </w:rPr>
        <w:t xml:space="preserve">: </w:t>
      </w:r>
      <w:r>
        <w:rPr>
          <w:b/>
          <w:bCs/>
        </w:rPr>
        <w:t>C</w:t>
      </w:r>
      <w:r w:rsidRPr="002A5139">
        <w:rPr>
          <w:b/>
          <w:bCs/>
        </w:rPr>
        <w:t>onfigure one PTRS port across TRPs</w:t>
      </w:r>
      <w:r>
        <w:rPr>
          <w:b/>
          <w:bCs/>
        </w:rPr>
        <w:t xml:space="preserve"> for PMI reporting tests, as same as PDSCH demodulation requirements with sDCI-based SDM scheme.</w:t>
      </w:r>
    </w:p>
    <w:p w14:paraId="230B81A9" w14:textId="2A914FAA" w:rsidR="00A94312" w:rsidRPr="00793D84" w:rsidRDefault="00A94312" w:rsidP="00A94312">
      <w:pPr>
        <w:pStyle w:val="Heading1"/>
        <w:rPr>
          <w:lang w:val="en-US"/>
        </w:rPr>
      </w:pPr>
      <w:r w:rsidRPr="00793D84">
        <w:rPr>
          <w:lang w:val="en-US"/>
        </w:rPr>
        <w:t>3</w:t>
      </w:r>
      <w:r w:rsidRPr="00793D84">
        <w:rPr>
          <w:lang w:val="en-US"/>
        </w:rPr>
        <w:tab/>
        <w:t>Summary</w:t>
      </w:r>
    </w:p>
    <w:p w14:paraId="7CC0B51C" w14:textId="41785ED3" w:rsidR="007328DA" w:rsidRPr="00BF7F31" w:rsidRDefault="007328DA" w:rsidP="007328DA">
      <w:pPr>
        <w:rPr>
          <w:rFonts w:cstheme="minorHAnsi"/>
          <w:b/>
          <w:bCs/>
        </w:rPr>
      </w:pPr>
      <w:r w:rsidRPr="00BF7F31">
        <w:rPr>
          <w:rFonts w:cstheme="minorHAnsi"/>
          <w:b/>
          <w:bCs/>
        </w:rPr>
        <w:t>Observation</w:t>
      </w:r>
      <w:r>
        <w:rPr>
          <w:rFonts w:cstheme="minorHAnsi"/>
          <w:b/>
          <w:bCs/>
        </w:rPr>
        <w:t xml:space="preserve"> 1</w:t>
      </w:r>
      <w:r w:rsidRPr="00BF7F31">
        <w:rPr>
          <w:rFonts w:cstheme="minorHAnsi"/>
          <w:b/>
          <w:bCs/>
        </w:rPr>
        <w:t xml:space="preserve">: </w:t>
      </w:r>
      <w:r w:rsidR="00900410">
        <w:rPr>
          <w:rFonts w:cstheme="minorHAnsi"/>
          <w:b/>
          <w:bCs/>
        </w:rPr>
        <w:t>T</w:t>
      </w:r>
      <w:r w:rsidRPr="00BF7F31">
        <w:rPr>
          <w:rFonts w:cstheme="minorHAnsi"/>
          <w:b/>
          <w:bCs/>
        </w:rPr>
        <w:t>he largest</w:t>
      </w:r>
      <w:r w:rsidRPr="00BF7F31">
        <w:rPr>
          <w:b/>
          <w:bCs/>
          <w:lang w:eastAsia="zh-CN"/>
        </w:rPr>
        <w:t xml:space="preserve"> </w:t>
      </w:r>
      <w:r w:rsidRPr="00BF7F31">
        <w:rPr>
          <w:rFonts w:cstheme="minorHAnsi"/>
          <w:b/>
          <w:bCs/>
        </w:rPr>
        <w:t xml:space="preserve">γ </w:t>
      </w:r>
      <w:r>
        <w:rPr>
          <w:rFonts w:cstheme="minorHAnsi"/>
          <w:b/>
          <w:bCs/>
        </w:rPr>
        <w:t xml:space="preserve">at </w:t>
      </w:r>
      <w:r w:rsidRPr="00706D60">
        <w:rPr>
          <w:rFonts w:cstheme="minorHAnsi"/>
          <w:b/>
          <w:bCs/>
        </w:rPr>
        <w:t>SNR corresponding to 90% of peak rate with follow PMI</w:t>
      </w:r>
      <w:r w:rsidRPr="00BF7F31">
        <w:rPr>
          <w:rFonts w:cstheme="minorHAnsi"/>
          <w:b/>
          <w:bCs/>
        </w:rPr>
        <w:t xml:space="preserve"> is given for 2x2 ULA, DDSU, no cross talk, but </w:t>
      </w:r>
      <w:r w:rsidR="00E75BEB">
        <w:rPr>
          <w:rFonts w:cstheme="minorHAnsi"/>
          <w:b/>
          <w:bCs/>
        </w:rPr>
        <w:t>result</w:t>
      </w:r>
      <w:r w:rsidRPr="00BF7F31">
        <w:rPr>
          <w:rFonts w:cstheme="minorHAnsi"/>
          <w:b/>
          <w:bCs/>
        </w:rPr>
        <w:t xml:space="preserve"> γ </w:t>
      </w:r>
      <w:r w:rsidR="00475A5E">
        <w:rPr>
          <w:rFonts w:cstheme="minorHAnsi"/>
          <w:b/>
          <w:bCs/>
        </w:rPr>
        <w:t>is low</w:t>
      </w:r>
      <w:r w:rsidRPr="00BF7F31">
        <w:rPr>
          <w:rFonts w:cstheme="minorHAnsi"/>
          <w:b/>
          <w:bCs/>
        </w:rPr>
        <w:t>, 1.12.</w:t>
      </w:r>
    </w:p>
    <w:p w14:paraId="38C399D2" w14:textId="77777777" w:rsidR="00B824B5" w:rsidRPr="00793D84" w:rsidRDefault="00B824B5" w:rsidP="00B824B5">
      <w:pPr>
        <w:rPr>
          <w:b/>
          <w:bCs/>
        </w:rPr>
      </w:pPr>
      <w:r w:rsidRPr="00793D84">
        <w:rPr>
          <w:b/>
          <w:bCs/>
        </w:rPr>
        <w:t xml:space="preserve">Observation </w:t>
      </w:r>
      <w:r>
        <w:rPr>
          <w:b/>
          <w:bCs/>
        </w:rPr>
        <w:t>2</w:t>
      </w:r>
      <w:r w:rsidRPr="00793D84">
        <w:rPr>
          <w:b/>
          <w:bCs/>
        </w:rPr>
        <w:t>: Throughput ratio with DDSU is higher than with DDDSU.</w:t>
      </w:r>
    </w:p>
    <w:p w14:paraId="42F0DBF7" w14:textId="77777777" w:rsidR="00B824B5" w:rsidRPr="00793D84" w:rsidRDefault="00B824B5" w:rsidP="00B824B5">
      <w:pPr>
        <w:rPr>
          <w:b/>
          <w:bCs/>
        </w:rPr>
      </w:pPr>
      <w:r w:rsidRPr="00793D84">
        <w:rPr>
          <w:b/>
          <w:bCs/>
        </w:rPr>
        <w:t xml:space="preserve">Observation </w:t>
      </w:r>
      <w:r>
        <w:rPr>
          <w:b/>
          <w:bCs/>
        </w:rPr>
        <w:t>3</w:t>
      </w:r>
      <w:r w:rsidRPr="00793D84">
        <w:rPr>
          <w:b/>
          <w:bCs/>
        </w:rPr>
        <w:t xml:space="preserve">: </w:t>
      </w:r>
      <w:r>
        <w:rPr>
          <w:b/>
          <w:bCs/>
        </w:rPr>
        <w:t xml:space="preserve">The maximum </w:t>
      </w:r>
      <w:r w:rsidRPr="00C812B7">
        <w:rPr>
          <w:rFonts w:cstheme="minorHAnsi"/>
        </w:rPr>
        <w:t>γ</w:t>
      </w:r>
      <w:r w:rsidRPr="00793D84">
        <w:rPr>
          <w:b/>
          <w:bCs/>
        </w:rPr>
        <w:t xml:space="preserve"> </w:t>
      </w:r>
      <w:r>
        <w:rPr>
          <w:b/>
          <w:bCs/>
        </w:rPr>
        <w:t xml:space="preserve">is given at </w:t>
      </w:r>
      <w:r w:rsidRPr="00793D84">
        <w:rPr>
          <w:b/>
          <w:bCs/>
        </w:rPr>
        <w:t>SNR test point</w:t>
      </w:r>
      <w:r>
        <w:rPr>
          <w:b/>
          <w:bCs/>
        </w:rPr>
        <w:t>s</w:t>
      </w:r>
      <w:r w:rsidRPr="00793D84">
        <w:rPr>
          <w:b/>
          <w:bCs/>
        </w:rPr>
        <w:t xml:space="preserve"> around 70% of peak rate with follow PMI. </w:t>
      </w:r>
    </w:p>
    <w:p w14:paraId="2D3361EE" w14:textId="77777777" w:rsidR="00B824B5" w:rsidRPr="00793D84" w:rsidRDefault="00B824B5" w:rsidP="00B824B5">
      <w:pPr>
        <w:rPr>
          <w:b/>
          <w:bCs/>
        </w:rPr>
      </w:pPr>
      <w:r w:rsidRPr="00793D84">
        <w:rPr>
          <w:b/>
          <w:bCs/>
        </w:rPr>
        <w:t xml:space="preserve">Observation </w:t>
      </w:r>
      <w:r>
        <w:rPr>
          <w:b/>
          <w:bCs/>
        </w:rPr>
        <w:t>4</w:t>
      </w:r>
      <w:r w:rsidRPr="00793D84">
        <w:rPr>
          <w:b/>
          <w:bCs/>
        </w:rPr>
        <w:t xml:space="preserve">: No significant </w:t>
      </w:r>
      <w:r>
        <w:rPr>
          <w:b/>
          <w:bCs/>
        </w:rPr>
        <w:t xml:space="preserve">performance </w:t>
      </w:r>
      <w:r w:rsidRPr="00793D84">
        <w:rPr>
          <w:b/>
          <w:bCs/>
        </w:rPr>
        <w:t>difference between 2x2 ULA and 2x2 XPOL.</w:t>
      </w:r>
    </w:p>
    <w:p w14:paraId="2740C114" w14:textId="77777777" w:rsidR="00B824B5" w:rsidRDefault="00B824B5" w:rsidP="00B824B5">
      <w:pPr>
        <w:rPr>
          <w:rFonts w:cstheme="minorHAnsi"/>
          <w:b/>
          <w:bCs/>
        </w:rPr>
      </w:pPr>
      <w:r w:rsidRPr="00793D84">
        <w:rPr>
          <w:b/>
          <w:bCs/>
        </w:rPr>
        <w:t xml:space="preserve">Observation </w:t>
      </w:r>
      <w:r>
        <w:rPr>
          <w:b/>
          <w:bCs/>
        </w:rPr>
        <w:t>5</w:t>
      </w:r>
      <w:r w:rsidRPr="00793D84">
        <w:rPr>
          <w:b/>
          <w:bCs/>
        </w:rPr>
        <w:t xml:space="preserve">: No significant </w:t>
      </w:r>
      <w:r>
        <w:rPr>
          <w:b/>
          <w:bCs/>
        </w:rPr>
        <w:t xml:space="preserve">performance </w:t>
      </w:r>
      <w:r w:rsidRPr="00793D84">
        <w:rPr>
          <w:b/>
          <w:bCs/>
        </w:rPr>
        <w:t>difference among cross talk levels</w:t>
      </w:r>
      <w:r w:rsidRPr="00793D84">
        <w:rPr>
          <w:rFonts w:cstheme="minorHAnsi"/>
          <w:b/>
          <w:bCs/>
        </w:rPr>
        <w:t>.</w:t>
      </w:r>
    </w:p>
    <w:p w14:paraId="7E54FF70" w14:textId="6A67CA75" w:rsidR="00B824B5" w:rsidRPr="00E87E29" w:rsidRDefault="00B824B5" w:rsidP="00B824B5">
      <w:pPr>
        <w:rPr>
          <w:rFonts w:cstheme="minorHAnsi"/>
          <w:b/>
          <w:bCs/>
        </w:rPr>
      </w:pPr>
      <w:r w:rsidRPr="00793D84">
        <w:rPr>
          <w:rFonts w:cstheme="minorHAnsi"/>
          <w:b/>
          <w:bCs/>
        </w:rPr>
        <w:t xml:space="preserve">Proposal </w:t>
      </w:r>
      <w:r>
        <w:rPr>
          <w:rFonts w:cstheme="minorHAnsi"/>
          <w:b/>
          <w:bCs/>
        </w:rPr>
        <w:t>1</w:t>
      </w:r>
      <w:r w:rsidRPr="00793D84">
        <w:rPr>
          <w:rFonts w:cstheme="minorHAnsi"/>
          <w:b/>
          <w:bCs/>
        </w:rPr>
        <w:t xml:space="preserve">: Choose 2x2 ULA, DDSU, </w:t>
      </w:r>
      <w:r>
        <w:rPr>
          <w:rFonts w:cstheme="minorHAnsi"/>
          <w:b/>
          <w:bCs/>
        </w:rPr>
        <w:t>No cross talk</w:t>
      </w:r>
      <w:r w:rsidR="00983489">
        <w:rPr>
          <w:rFonts w:cstheme="minorHAnsi"/>
          <w:b/>
          <w:bCs/>
        </w:rPr>
        <w:t xml:space="preserve"> for PMI reporting tests.</w:t>
      </w:r>
    </w:p>
    <w:p w14:paraId="1DD8606E" w14:textId="20C83647" w:rsidR="00B824B5" w:rsidRPr="00793D84" w:rsidRDefault="00B824B5" w:rsidP="00B824B5">
      <w:pPr>
        <w:rPr>
          <w:b/>
          <w:bCs/>
          <w:lang w:eastAsia="zh-CN"/>
        </w:rPr>
      </w:pPr>
      <w:r w:rsidRPr="00793D84">
        <w:rPr>
          <w:rFonts w:cstheme="minorHAnsi"/>
          <w:b/>
          <w:bCs/>
        </w:rPr>
        <w:t xml:space="preserve">Proposal </w:t>
      </w:r>
      <w:r>
        <w:rPr>
          <w:rFonts w:cstheme="minorHAnsi"/>
          <w:b/>
          <w:bCs/>
        </w:rPr>
        <w:t>2</w:t>
      </w:r>
      <w:r w:rsidRPr="00793D84">
        <w:rPr>
          <w:rFonts w:cstheme="minorHAnsi"/>
          <w:b/>
          <w:bCs/>
        </w:rPr>
        <w:t xml:space="preserve">: Set test metric as </w:t>
      </w:r>
      <m:oMath>
        <m:r>
          <m:rPr>
            <m:sty m:val="bi"/>
          </m:rPr>
          <w:rPr>
            <w:rFonts w:ascii="Cambria Math" w:hAnsi="Cambria Math"/>
            <w:lang w:eastAsia="zh-CN"/>
          </w:rPr>
          <m:t>γ=</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ue</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r w:rsidRPr="00793D84">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ue</m:t>
            </m:r>
          </m:sub>
        </m:sSub>
      </m:oMath>
      <w:r w:rsidRPr="00793D84">
        <w:rPr>
          <w:b/>
          <w:bCs/>
          <w:lang w:eastAsia="zh-CN"/>
        </w:rPr>
        <w:t xml:space="preserve"> is [70] % of the maximum throughput obtained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ue</m:t>
            </m:r>
          </m:sub>
        </m:sSub>
      </m:oMath>
      <w:r w:rsidRPr="00793D84">
        <w:rPr>
          <w:b/>
          <w:bCs/>
          <w:lang w:eastAsia="zh-CN"/>
        </w:rPr>
        <w:t xml:space="preserve"> using the precoders configured according to the UE </w:t>
      </w:r>
      <w:r w:rsidR="00D331B0">
        <w:rPr>
          <w:b/>
          <w:bCs/>
          <w:lang w:eastAsia="zh-CN"/>
        </w:rPr>
        <w:t>re</w:t>
      </w:r>
      <w:r w:rsidRPr="00793D84">
        <w:rPr>
          <w:b/>
          <w:bCs/>
          <w:lang w:eastAsia="zh-CN"/>
        </w:rPr>
        <w:t xml:space="preserve">ports, and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oMath>
      <w:r w:rsidRPr="00793D84">
        <w:rPr>
          <w:b/>
          <w:bCs/>
          <w:lang w:eastAsia="zh-CN"/>
        </w:rPr>
        <w:t xml:space="preserve"> is the throughput measured at </w:t>
      </w:r>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ue</m:t>
            </m:r>
          </m:sub>
        </m:sSub>
      </m:oMath>
      <w:r w:rsidRPr="00793D84">
        <w:rPr>
          <w:b/>
          <w:bCs/>
          <w:lang w:eastAsia="zh-CN"/>
        </w:rPr>
        <w:t xml:space="preserve"> with random precoding.</w:t>
      </w:r>
    </w:p>
    <w:p w14:paraId="697964BC" w14:textId="4C153829" w:rsidR="00046530" w:rsidRPr="002A5139" w:rsidRDefault="00046530" w:rsidP="00046530">
      <w:pPr>
        <w:rPr>
          <w:b/>
          <w:bCs/>
        </w:rPr>
      </w:pPr>
      <w:r w:rsidRPr="002A5139">
        <w:rPr>
          <w:b/>
          <w:bCs/>
        </w:rPr>
        <w:t>Proposal</w:t>
      </w:r>
      <w:r>
        <w:rPr>
          <w:b/>
          <w:bCs/>
        </w:rPr>
        <w:t xml:space="preserve"> 3</w:t>
      </w:r>
      <w:r w:rsidRPr="002A5139">
        <w:rPr>
          <w:b/>
          <w:bCs/>
        </w:rPr>
        <w:t xml:space="preserve">: </w:t>
      </w:r>
      <w:r>
        <w:rPr>
          <w:b/>
          <w:bCs/>
        </w:rPr>
        <w:t>C</w:t>
      </w:r>
      <w:r w:rsidRPr="002A5139">
        <w:rPr>
          <w:b/>
          <w:bCs/>
        </w:rPr>
        <w:t>onfigure one PTRS port across TRPs</w:t>
      </w:r>
      <w:r>
        <w:rPr>
          <w:b/>
          <w:bCs/>
        </w:rPr>
        <w:t xml:space="preserve"> for PMI reporting tests</w:t>
      </w:r>
      <w:r w:rsidR="004C67FF">
        <w:rPr>
          <w:b/>
          <w:bCs/>
        </w:rPr>
        <w:t>, as same as PDSCH demodulation requirements with sDCI-based SDM scheme.</w:t>
      </w:r>
    </w:p>
    <w:p w14:paraId="302795D4" w14:textId="6D39C602" w:rsidR="00A2187A" w:rsidRPr="00793D84" w:rsidRDefault="005A782E" w:rsidP="00286D6E">
      <w:pPr>
        <w:pStyle w:val="Heading1"/>
        <w:rPr>
          <w:lang w:val="en-US"/>
        </w:rPr>
      </w:pPr>
      <w:r w:rsidRPr="00793D84">
        <w:rPr>
          <w:lang w:val="en-US"/>
        </w:rPr>
        <w:t>References</w:t>
      </w:r>
      <w:bookmarkStart w:id="4" w:name="_Ref16604413"/>
    </w:p>
    <w:p w14:paraId="703AF977" w14:textId="542A2262" w:rsidR="00410556" w:rsidRDefault="00410556"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144826426"/>
      <w:bookmarkEnd w:id="4"/>
      <w:r w:rsidRPr="00793D84">
        <w:t>R4-</w:t>
      </w:r>
      <w:r w:rsidR="00956D74" w:rsidRPr="00793D84">
        <w:t>2313977</w:t>
      </w:r>
      <w:r w:rsidRPr="00793D84">
        <w:t>, “</w:t>
      </w:r>
      <w:r w:rsidR="00956D74" w:rsidRPr="00793D84">
        <w:t>WF on UE demodulation and CSI requirements for FR2 multi-Rx DL reception</w:t>
      </w:r>
      <w:r w:rsidRPr="00793D84">
        <w:t xml:space="preserve">”, </w:t>
      </w:r>
      <w:r w:rsidR="00956D74" w:rsidRPr="00793D84">
        <w:t>Qualcomm</w:t>
      </w:r>
      <w:r w:rsidRPr="00793D84">
        <w:t>.</w:t>
      </w:r>
      <w:bookmarkEnd w:id="5"/>
      <w:r w:rsidRPr="00793D84">
        <w:t xml:space="preserve"> </w:t>
      </w:r>
    </w:p>
    <w:p w14:paraId="6F75E264" w14:textId="3289A801" w:rsidR="00380FA1" w:rsidRPr="00793D84" w:rsidRDefault="00380FA1"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46280301"/>
      <w:r w:rsidRPr="0074743F">
        <w:t>R4-231</w:t>
      </w:r>
      <w:r w:rsidR="0074743F" w:rsidRPr="0074743F">
        <w:t>6081</w:t>
      </w:r>
      <w:r>
        <w:t>, “</w:t>
      </w:r>
      <w:r w:rsidR="00524E9B">
        <w:t>P</w:t>
      </w:r>
      <w:r w:rsidR="00524E9B" w:rsidRPr="00524E9B">
        <w:t>DSCH demodulation requirements for FR2 UE multi-Rx reception</w:t>
      </w:r>
      <w:r>
        <w:t>”, Ericsson.</w:t>
      </w:r>
      <w:bookmarkEnd w:id="6"/>
      <w:r>
        <w:t xml:space="preserve"> </w:t>
      </w:r>
    </w:p>
    <w:p w14:paraId="0559F977" w14:textId="4D08B6FD" w:rsidR="00B824B5" w:rsidRDefault="00B824B5" w:rsidP="00B824B5">
      <w:pPr>
        <w:pStyle w:val="Heading1"/>
      </w:pPr>
      <w:r>
        <w:t>Appendix</w:t>
      </w:r>
    </w:p>
    <w:p w14:paraId="150A6A0E" w14:textId="77777777" w:rsidR="00E63F2A" w:rsidRPr="00793D84" w:rsidRDefault="00E63F2A" w:rsidP="00E63F2A">
      <w:r w:rsidRPr="00793D84">
        <w:rPr>
          <w:noProof/>
        </w:rPr>
        <w:drawing>
          <wp:inline distT="0" distB="0" distL="0" distR="0" wp14:anchorId="7B637356" wp14:editId="314CB5D6">
            <wp:extent cx="3032760" cy="2277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2760" cy="2277745"/>
                    </a:xfrm>
                    <a:prstGeom prst="rect">
                      <a:avLst/>
                    </a:prstGeom>
                    <a:noFill/>
                    <a:ln>
                      <a:noFill/>
                    </a:ln>
                  </pic:spPr>
                </pic:pic>
              </a:graphicData>
            </a:graphic>
          </wp:inline>
        </w:drawing>
      </w:r>
      <w:r w:rsidRPr="00793D84">
        <w:rPr>
          <w:noProof/>
        </w:rPr>
        <w:drawing>
          <wp:inline distT="0" distB="0" distL="0" distR="0" wp14:anchorId="66E89580" wp14:editId="03BC49A3">
            <wp:extent cx="3035808" cy="22768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63F2A" w:rsidRPr="00793D84" w14:paraId="48F5BB9D" w14:textId="77777777" w:rsidTr="00FA62C3">
        <w:tc>
          <w:tcPr>
            <w:tcW w:w="4814" w:type="dxa"/>
          </w:tcPr>
          <w:p w14:paraId="4B935860" w14:textId="77777777" w:rsidR="00E63F2A" w:rsidRPr="00793D84" w:rsidRDefault="00E63F2A" w:rsidP="00FA62C3">
            <w:pPr>
              <w:pStyle w:val="TAC"/>
            </w:pPr>
            <w:r w:rsidRPr="00793D84">
              <w:t>(a) DDSU</w:t>
            </w:r>
          </w:p>
        </w:tc>
        <w:tc>
          <w:tcPr>
            <w:tcW w:w="4815" w:type="dxa"/>
          </w:tcPr>
          <w:p w14:paraId="6EB24B0A" w14:textId="77777777" w:rsidR="00E63F2A" w:rsidRPr="00793D84" w:rsidRDefault="00E63F2A" w:rsidP="00FA62C3">
            <w:pPr>
              <w:pStyle w:val="TAC"/>
            </w:pPr>
            <w:r w:rsidRPr="00793D84">
              <w:t>(b) DDDSU</w:t>
            </w:r>
          </w:p>
        </w:tc>
      </w:tr>
    </w:tbl>
    <w:p w14:paraId="162B4EFA" w14:textId="287ECA03" w:rsidR="00E63F2A" w:rsidRPr="00793D84" w:rsidRDefault="00E63F2A" w:rsidP="00E63F2A">
      <w:pPr>
        <w:pStyle w:val="Caption"/>
      </w:pPr>
      <w:bookmarkStart w:id="7" w:name="_Ref146266787"/>
      <w:r w:rsidRPr="00793D84">
        <w:t xml:space="preserve">Figure </w:t>
      </w:r>
      <w:r w:rsidR="00CB7405">
        <w:fldChar w:fldCharType="begin"/>
      </w:r>
      <w:r w:rsidR="00CB7405">
        <w:instrText xml:space="preserve"> SEQ Figure \* ARABIC </w:instrText>
      </w:r>
      <w:r w:rsidR="00CB7405">
        <w:fldChar w:fldCharType="separate"/>
      </w:r>
      <w:r>
        <w:rPr>
          <w:noProof/>
        </w:rPr>
        <w:t>1</w:t>
      </w:r>
      <w:r w:rsidR="00CB7405">
        <w:rPr>
          <w:noProof/>
        </w:rPr>
        <w:fldChar w:fldCharType="end"/>
      </w:r>
      <w:bookmarkEnd w:id="7"/>
      <w:r w:rsidRPr="00793D84">
        <w:tab/>
        <w:t xml:space="preserve">PMI reporting simulation results: 2x2 ULA, </w:t>
      </w:r>
      <w:r w:rsidRPr="00793D84">
        <w:rPr>
          <w:rFonts w:cstheme="minorHAnsi"/>
        </w:rPr>
        <w:t xml:space="preserve">No cross talk. </w:t>
      </w:r>
    </w:p>
    <w:p w14:paraId="1681979A" w14:textId="77777777" w:rsidR="00E63F2A" w:rsidRPr="00793D84" w:rsidRDefault="00E63F2A" w:rsidP="00E63F2A"/>
    <w:p w14:paraId="04A1AD11" w14:textId="77777777" w:rsidR="00E63F2A" w:rsidRPr="00793D84" w:rsidRDefault="00E63F2A" w:rsidP="00E63F2A">
      <w:r w:rsidRPr="00793D84">
        <w:rPr>
          <w:noProof/>
        </w:rPr>
        <w:drawing>
          <wp:inline distT="0" distB="0" distL="0" distR="0" wp14:anchorId="6961A889" wp14:editId="628B840E">
            <wp:extent cx="3026664" cy="2267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r w:rsidRPr="00793D84">
        <w:rPr>
          <w:noProof/>
        </w:rPr>
        <w:drawing>
          <wp:inline distT="0" distB="0" distL="0" distR="0" wp14:anchorId="1D5609B2" wp14:editId="08BEA7C4">
            <wp:extent cx="3044952"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63F2A" w:rsidRPr="00793D84" w14:paraId="77924480" w14:textId="77777777" w:rsidTr="00FA62C3">
        <w:tc>
          <w:tcPr>
            <w:tcW w:w="4814" w:type="dxa"/>
          </w:tcPr>
          <w:p w14:paraId="4979088B" w14:textId="77777777" w:rsidR="00E63F2A" w:rsidRPr="00793D84" w:rsidRDefault="00E63F2A" w:rsidP="00FA62C3">
            <w:pPr>
              <w:pStyle w:val="TAC"/>
            </w:pPr>
            <w:r w:rsidRPr="00793D84">
              <w:t>(a) DDSU</w:t>
            </w:r>
          </w:p>
        </w:tc>
        <w:tc>
          <w:tcPr>
            <w:tcW w:w="4815" w:type="dxa"/>
          </w:tcPr>
          <w:p w14:paraId="43498C25" w14:textId="77777777" w:rsidR="00E63F2A" w:rsidRPr="00793D84" w:rsidRDefault="00E63F2A" w:rsidP="00FA62C3">
            <w:pPr>
              <w:pStyle w:val="TAC"/>
            </w:pPr>
            <w:r w:rsidRPr="00793D84">
              <w:t>(b) DDDSU</w:t>
            </w:r>
          </w:p>
        </w:tc>
      </w:tr>
    </w:tbl>
    <w:p w14:paraId="415AD344" w14:textId="754BA599" w:rsidR="00E63F2A" w:rsidRPr="00793D84" w:rsidRDefault="00E63F2A" w:rsidP="00E63F2A">
      <w:pPr>
        <w:pStyle w:val="Caption"/>
      </w:pPr>
      <w:r w:rsidRPr="00793D84">
        <w:t xml:space="preserve">Figure </w:t>
      </w:r>
      <w:r w:rsidR="00CB7405">
        <w:fldChar w:fldCharType="begin"/>
      </w:r>
      <w:r w:rsidR="00CB7405">
        <w:instrText xml:space="preserve"> SEQ Figure \* ARABIC </w:instrText>
      </w:r>
      <w:r w:rsidR="00CB7405">
        <w:fldChar w:fldCharType="separate"/>
      </w:r>
      <w:r>
        <w:rPr>
          <w:noProof/>
        </w:rPr>
        <w:t>2</w:t>
      </w:r>
      <w:r w:rsidR="00CB7405">
        <w:rPr>
          <w:noProof/>
        </w:rPr>
        <w:fldChar w:fldCharType="end"/>
      </w:r>
      <w:r w:rsidRPr="00793D84">
        <w:tab/>
        <w:t xml:space="preserve">PMI reporting simulation results: 2x2 ULA, </w:t>
      </w:r>
      <w:r w:rsidRPr="00793D84">
        <w:rPr>
          <w:rFonts w:cstheme="minorHAnsi"/>
        </w:rPr>
        <w:t>ρ=-15dB</w:t>
      </w:r>
    </w:p>
    <w:p w14:paraId="5467BFC7" w14:textId="77777777" w:rsidR="00E63F2A" w:rsidRPr="00793D84" w:rsidRDefault="00E63F2A" w:rsidP="00E63F2A">
      <w:pPr>
        <w:pStyle w:val="Caption"/>
      </w:pPr>
    </w:p>
    <w:p w14:paraId="2B351A99" w14:textId="77777777" w:rsidR="00E63F2A" w:rsidRPr="00793D84" w:rsidRDefault="00E63F2A" w:rsidP="00E63F2A">
      <w:r w:rsidRPr="00793D84">
        <w:rPr>
          <w:noProof/>
        </w:rPr>
        <w:drawing>
          <wp:inline distT="0" distB="0" distL="0" distR="0" wp14:anchorId="1536C33A" wp14:editId="70EC444F">
            <wp:extent cx="3054096" cy="2289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289480"/>
                    </a:xfrm>
                    <a:prstGeom prst="rect">
                      <a:avLst/>
                    </a:prstGeom>
                    <a:noFill/>
                    <a:ln>
                      <a:noFill/>
                    </a:ln>
                  </pic:spPr>
                </pic:pic>
              </a:graphicData>
            </a:graphic>
          </wp:inline>
        </w:drawing>
      </w:r>
      <w:r w:rsidRPr="00793D84">
        <w:rPr>
          <w:noProof/>
        </w:rPr>
        <w:drawing>
          <wp:inline distT="0" distB="0" distL="0" distR="0" wp14:anchorId="33058C67" wp14:editId="76E80F13">
            <wp:extent cx="3044952"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63F2A" w:rsidRPr="00793D84" w14:paraId="2BAB064A" w14:textId="77777777" w:rsidTr="00FA62C3">
        <w:tc>
          <w:tcPr>
            <w:tcW w:w="4814" w:type="dxa"/>
          </w:tcPr>
          <w:p w14:paraId="2F4A293D" w14:textId="77777777" w:rsidR="00E63F2A" w:rsidRPr="00793D84" w:rsidRDefault="00E63F2A" w:rsidP="00FA62C3">
            <w:pPr>
              <w:pStyle w:val="TAC"/>
            </w:pPr>
            <w:r w:rsidRPr="00793D84">
              <w:t>(a) DDSU</w:t>
            </w:r>
          </w:p>
        </w:tc>
        <w:tc>
          <w:tcPr>
            <w:tcW w:w="4815" w:type="dxa"/>
          </w:tcPr>
          <w:p w14:paraId="4B1CD1D7" w14:textId="77777777" w:rsidR="00E63F2A" w:rsidRPr="00793D84" w:rsidRDefault="00E63F2A" w:rsidP="00FA62C3">
            <w:pPr>
              <w:pStyle w:val="TAC"/>
            </w:pPr>
            <w:r w:rsidRPr="00793D84">
              <w:t>(b) DDDSU</w:t>
            </w:r>
          </w:p>
        </w:tc>
      </w:tr>
    </w:tbl>
    <w:p w14:paraId="5B1D0EE9" w14:textId="2B4858B1" w:rsidR="00E63F2A" w:rsidRPr="00793D84" w:rsidRDefault="00E63F2A" w:rsidP="00E63F2A">
      <w:pPr>
        <w:pStyle w:val="Caption"/>
      </w:pPr>
      <w:r w:rsidRPr="00793D84">
        <w:t xml:space="preserve">Figure </w:t>
      </w:r>
      <w:r w:rsidR="00CB7405">
        <w:fldChar w:fldCharType="begin"/>
      </w:r>
      <w:r w:rsidR="00CB7405">
        <w:instrText xml:space="preserve"> SEQ Figure \* ARABIC </w:instrText>
      </w:r>
      <w:r w:rsidR="00CB7405">
        <w:fldChar w:fldCharType="separate"/>
      </w:r>
      <w:r>
        <w:rPr>
          <w:noProof/>
        </w:rPr>
        <w:t>3</w:t>
      </w:r>
      <w:r w:rsidR="00CB7405">
        <w:rPr>
          <w:noProof/>
        </w:rPr>
        <w:fldChar w:fldCharType="end"/>
      </w:r>
      <w:r w:rsidRPr="00793D84">
        <w:tab/>
        <w:t xml:space="preserve">PMI reporting simulation results: 2x2 ULA, </w:t>
      </w:r>
      <w:r w:rsidRPr="00793D84">
        <w:rPr>
          <w:rFonts w:cstheme="minorHAnsi"/>
        </w:rPr>
        <w:t>ρ=-9dB</w:t>
      </w:r>
    </w:p>
    <w:p w14:paraId="04D1EC2C" w14:textId="77777777" w:rsidR="00E63F2A" w:rsidRPr="00793D84" w:rsidRDefault="00E63F2A" w:rsidP="00E63F2A">
      <w:r w:rsidRPr="00793D84">
        <w:rPr>
          <w:noProof/>
        </w:rPr>
        <w:drawing>
          <wp:inline distT="0" distB="0" distL="0" distR="0" wp14:anchorId="3F974CEE" wp14:editId="2A6F1836">
            <wp:extent cx="3017520" cy="22585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520" cy="2258568"/>
                    </a:xfrm>
                    <a:prstGeom prst="rect">
                      <a:avLst/>
                    </a:prstGeom>
                    <a:noFill/>
                    <a:ln>
                      <a:noFill/>
                    </a:ln>
                  </pic:spPr>
                </pic:pic>
              </a:graphicData>
            </a:graphic>
          </wp:inline>
        </w:drawing>
      </w:r>
      <w:r w:rsidRPr="00793D84">
        <w:rPr>
          <w:noProof/>
        </w:rPr>
        <w:drawing>
          <wp:inline distT="0" distB="0" distL="0" distR="0" wp14:anchorId="0300899E" wp14:editId="46AC1624">
            <wp:extent cx="3035808" cy="22768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63F2A" w:rsidRPr="00793D84" w14:paraId="4F854FE0" w14:textId="77777777" w:rsidTr="00FA62C3">
        <w:tc>
          <w:tcPr>
            <w:tcW w:w="4814" w:type="dxa"/>
          </w:tcPr>
          <w:p w14:paraId="045DFA34" w14:textId="77777777" w:rsidR="00E63F2A" w:rsidRPr="00793D84" w:rsidRDefault="00E63F2A" w:rsidP="00FA62C3">
            <w:pPr>
              <w:pStyle w:val="TAC"/>
            </w:pPr>
            <w:r w:rsidRPr="00793D84">
              <w:t>(a) DDSU</w:t>
            </w:r>
          </w:p>
        </w:tc>
        <w:tc>
          <w:tcPr>
            <w:tcW w:w="4815" w:type="dxa"/>
          </w:tcPr>
          <w:p w14:paraId="2454426F" w14:textId="77777777" w:rsidR="00E63F2A" w:rsidRPr="00793D84" w:rsidRDefault="00E63F2A" w:rsidP="00FA62C3">
            <w:pPr>
              <w:pStyle w:val="TAC"/>
            </w:pPr>
            <w:r w:rsidRPr="00793D84">
              <w:t>(b) DDDSU</w:t>
            </w:r>
          </w:p>
        </w:tc>
      </w:tr>
    </w:tbl>
    <w:p w14:paraId="48561D04" w14:textId="5BA0DB7D" w:rsidR="00E63F2A" w:rsidRPr="00793D84" w:rsidRDefault="00E63F2A" w:rsidP="00E63F2A">
      <w:pPr>
        <w:pStyle w:val="Caption"/>
      </w:pPr>
      <w:r w:rsidRPr="00793D84">
        <w:t xml:space="preserve">Figure </w:t>
      </w:r>
      <w:r w:rsidR="00CB7405">
        <w:fldChar w:fldCharType="begin"/>
      </w:r>
      <w:r w:rsidR="00CB7405">
        <w:instrText xml:space="preserve"> SEQ Figure \* ARABIC </w:instrText>
      </w:r>
      <w:r w:rsidR="00CB7405">
        <w:fldChar w:fldCharType="separate"/>
      </w:r>
      <w:r>
        <w:rPr>
          <w:noProof/>
        </w:rPr>
        <w:t>4</w:t>
      </w:r>
      <w:r w:rsidR="00CB7405">
        <w:rPr>
          <w:noProof/>
        </w:rPr>
        <w:fldChar w:fldCharType="end"/>
      </w:r>
      <w:r w:rsidRPr="00793D84">
        <w:tab/>
        <w:t xml:space="preserve">PMI reporting simulation results: 2x2 XPOL, </w:t>
      </w:r>
      <w:r w:rsidRPr="00793D84">
        <w:rPr>
          <w:rFonts w:cstheme="minorHAnsi"/>
        </w:rPr>
        <w:t xml:space="preserve">No cross talk. </w:t>
      </w:r>
    </w:p>
    <w:p w14:paraId="2AA3F7B9" w14:textId="77777777" w:rsidR="00E63F2A" w:rsidRPr="00793D84" w:rsidRDefault="00E63F2A" w:rsidP="00E63F2A"/>
    <w:p w14:paraId="6F6342CE" w14:textId="77777777" w:rsidR="00E63F2A" w:rsidRPr="00793D84" w:rsidRDefault="00E63F2A" w:rsidP="00E63F2A">
      <w:r w:rsidRPr="00793D84">
        <w:rPr>
          <w:noProof/>
        </w:rPr>
        <w:drawing>
          <wp:inline distT="0" distB="0" distL="0" distR="0" wp14:anchorId="52DA2F35" wp14:editId="1751E3B7">
            <wp:extent cx="3063240" cy="22951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793D84">
        <w:rPr>
          <w:noProof/>
        </w:rPr>
        <w:drawing>
          <wp:inline distT="0" distB="0" distL="0" distR="0" wp14:anchorId="3B99A6B1" wp14:editId="109CAB85">
            <wp:extent cx="3008376" cy="225856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08376" cy="2258568"/>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63F2A" w:rsidRPr="00793D84" w14:paraId="0D44236C" w14:textId="77777777" w:rsidTr="00FA62C3">
        <w:tc>
          <w:tcPr>
            <w:tcW w:w="4814" w:type="dxa"/>
          </w:tcPr>
          <w:p w14:paraId="4E06C76E" w14:textId="77777777" w:rsidR="00E63F2A" w:rsidRPr="00793D84" w:rsidRDefault="00E63F2A" w:rsidP="00FA62C3">
            <w:pPr>
              <w:pStyle w:val="TAC"/>
            </w:pPr>
            <w:r w:rsidRPr="00793D84">
              <w:t>(a) DDSU</w:t>
            </w:r>
          </w:p>
        </w:tc>
        <w:tc>
          <w:tcPr>
            <w:tcW w:w="4815" w:type="dxa"/>
          </w:tcPr>
          <w:p w14:paraId="751DA4B1" w14:textId="77777777" w:rsidR="00E63F2A" w:rsidRPr="00793D84" w:rsidRDefault="00E63F2A" w:rsidP="00FA62C3">
            <w:pPr>
              <w:pStyle w:val="TAC"/>
            </w:pPr>
            <w:r w:rsidRPr="00793D84">
              <w:t>(b) DDDSU</w:t>
            </w:r>
          </w:p>
        </w:tc>
      </w:tr>
    </w:tbl>
    <w:p w14:paraId="0A0FA94C" w14:textId="7EC3A809" w:rsidR="00E63F2A" w:rsidRPr="00793D84" w:rsidRDefault="00E63F2A" w:rsidP="00E63F2A">
      <w:pPr>
        <w:pStyle w:val="Caption"/>
      </w:pPr>
      <w:r w:rsidRPr="00793D84">
        <w:t xml:space="preserve">Figure </w:t>
      </w:r>
      <w:r w:rsidR="00CB7405">
        <w:fldChar w:fldCharType="begin"/>
      </w:r>
      <w:r w:rsidR="00CB7405">
        <w:instrText xml:space="preserve"> SEQ Figure \* ARABIC </w:instrText>
      </w:r>
      <w:r w:rsidR="00CB7405">
        <w:fldChar w:fldCharType="separate"/>
      </w:r>
      <w:r>
        <w:rPr>
          <w:noProof/>
        </w:rPr>
        <w:t>5</w:t>
      </w:r>
      <w:r w:rsidR="00CB7405">
        <w:rPr>
          <w:noProof/>
        </w:rPr>
        <w:fldChar w:fldCharType="end"/>
      </w:r>
      <w:r w:rsidRPr="00793D84">
        <w:tab/>
        <w:t xml:space="preserve">PMI reporting simulation results: 2x2 XPOL, </w:t>
      </w:r>
      <w:r w:rsidRPr="00793D84">
        <w:rPr>
          <w:rFonts w:cstheme="minorHAnsi"/>
        </w:rPr>
        <w:t>ρ=-15dB</w:t>
      </w:r>
    </w:p>
    <w:p w14:paraId="15DE91E4" w14:textId="77777777" w:rsidR="00E63F2A" w:rsidRPr="00793D84" w:rsidRDefault="00E63F2A" w:rsidP="00E63F2A">
      <w:pPr>
        <w:pStyle w:val="Caption"/>
      </w:pPr>
    </w:p>
    <w:p w14:paraId="168FA408" w14:textId="77777777" w:rsidR="00E63F2A" w:rsidRPr="00793D84" w:rsidRDefault="00E63F2A" w:rsidP="00E63F2A">
      <w:r w:rsidRPr="00793D84">
        <w:rPr>
          <w:noProof/>
        </w:rPr>
        <w:drawing>
          <wp:inline distT="0" distB="0" distL="0" distR="0" wp14:anchorId="656CD146" wp14:editId="1AA560F8">
            <wp:extent cx="3035808" cy="227685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793D84">
        <w:rPr>
          <w:noProof/>
        </w:rPr>
        <w:drawing>
          <wp:inline distT="0" distB="0" distL="0" distR="0" wp14:anchorId="5585CB35" wp14:editId="08D1842D">
            <wp:extent cx="3035808" cy="22768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63F2A" w:rsidRPr="00793D84" w14:paraId="2579470A" w14:textId="77777777" w:rsidTr="00FA62C3">
        <w:tc>
          <w:tcPr>
            <w:tcW w:w="4814" w:type="dxa"/>
          </w:tcPr>
          <w:p w14:paraId="1F949655" w14:textId="77777777" w:rsidR="00E63F2A" w:rsidRPr="00793D84" w:rsidRDefault="00E63F2A" w:rsidP="00FA62C3">
            <w:pPr>
              <w:pStyle w:val="TAC"/>
            </w:pPr>
            <w:r w:rsidRPr="00793D84">
              <w:t>(a) DDSU</w:t>
            </w:r>
          </w:p>
        </w:tc>
        <w:tc>
          <w:tcPr>
            <w:tcW w:w="4815" w:type="dxa"/>
          </w:tcPr>
          <w:p w14:paraId="22580309" w14:textId="77777777" w:rsidR="00E63F2A" w:rsidRPr="00793D84" w:rsidRDefault="00E63F2A" w:rsidP="00FA62C3">
            <w:pPr>
              <w:pStyle w:val="TAC"/>
            </w:pPr>
            <w:r w:rsidRPr="00793D84">
              <w:t>(b) DDDSU</w:t>
            </w:r>
          </w:p>
        </w:tc>
      </w:tr>
    </w:tbl>
    <w:p w14:paraId="38A70B26" w14:textId="585915BF" w:rsidR="00E63F2A" w:rsidRPr="00793D84" w:rsidRDefault="00E63F2A" w:rsidP="00E63F2A">
      <w:pPr>
        <w:pStyle w:val="Caption"/>
      </w:pPr>
      <w:bookmarkStart w:id="8" w:name="_Ref146266793"/>
      <w:r w:rsidRPr="00793D84">
        <w:t xml:space="preserve">Figure </w:t>
      </w:r>
      <w:r w:rsidR="00CB7405">
        <w:fldChar w:fldCharType="begin"/>
      </w:r>
      <w:r w:rsidR="00CB7405">
        <w:instrText xml:space="preserve"> SEQ Figure \* ARABIC </w:instrText>
      </w:r>
      <w:r w:rsidR="00CB7405">
        <w:fldChar w:fldCharType="separate"/>
      </w:r>
      <w:r>
        <w:rPr>
          <w:noProof/>
        </w:rPr>
        <w:t>6</w:t>
      </w:r>
      <w:r w:rsidR="00CB7405">
        <w:rPr>
          <w:noProof/>
        </w:rPr>
        <w:fldChar w:fldCharType="end"/>
      </w:r>
      <w:bookmarkEnd w:id="8"/>
      <w:r w:rsidRPr="00793D84">
        <w:tab/>
        <w:t xml:space="preserve">PMI reporting simulation results: 2x2 XPOL, </w:t>
      </w:r>
      <w:r w:rsidRPr="00793D84">
        <w:rPr>
          <w:rFonts w:cstheme="minorHAnsi"/>
        </w:rPr>
        <w:t>ρ=-9dB</w:t>
      </w:r>
    </w:p>
    <w:p w14:paraId="6260F0E2" w14:textId="77777777" w:rsidR="00B824B5" w:rsidRPr="00E63F2A" w:rsidRDefault="00B824B5" w:rsidP="00B824B5"/>
    <w:sectPr w:rsidR="00B824B5" w:rsidRPr="00E63F2A" w:rsidSect="006D5754">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51F3"/>
    <w:multiLevelType w:val="hybridMultilevel"/>
    <w:tmpl w:val="BBDA4F3C"/>
    <w:lvl w:ilvl="0" w:tplc="C130F91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664856"/>
    <w:multiLevelType w:val="hybridMultilevel"/>
    <w:tmpl w:val="83E203A6"/>
    <w:lvl w:ilvl="0" w:tplc="23FCEC2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225FB8"/>
    <w:multiLevelType w:val="hybridMultilevel"/>
    <w:tmpl w:val="C928B17E"/>
    <w:lvl w:ilvl="0" w:tplc="36F23684">
      <w:start w:val="2"/>
      <w:numFmt w:val="bullet"/>
      <w:lvlText w:val=""/>
      <w:lvlJc w:val="left"/>
      <w:pPr>
        <w:ind w:left="720" w:hanging="360"/>
      </w:pPr>
      <w:rPr>
        <w:rFonts w:ascii="Wingdings" w:eastAsiaTheme="min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F02AF"/>
    <w:multiLevelType w:val="hybridMultilevel"/>
    <w:tmpl w:val="AA7A86E0"/>
    <w:lvl w:ilvl="0" w:tplc="B38800C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3A43B1"/>
    <w:multiLevelType w:val="hybridMultilevel"/>
    <w:tmpl w:val="6B726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9"/>
  </w:num>
  <w:num w:numId="2" w16cid:durableId="1297565486">
    <w:abstractNumId w:val="18"/>
  </w:num>
  <w:num w:numId="3" w16cid:durableId="826478605">
    <w:abstractNumId w:val="28"/>
  </w:num>
  <w:num w:numId="4" w16cid:durableId="1590430969">
    <w:abstractNumId w:val="9"/>
  </w:num>
  <w:num w:numId="5" w16cid:durableId="2067994699">
    <w:abstractNumId w:val="12"/>
  </w:num>
  <w:num w:numId="6" w16cid:durableId="288174080">
    <w:abstractNumId w:val="14"/>
  </w:num>
  <w:num w:numId="7" w16cid:durableId="1982074663">
    <w:abstractNumId w:val="21"/>
  </w:num>
  <w:num w:numId="8" w16cid:durableId="1214658747">
    <w:abstractNumId w:val="25"/>
  </w:num>
  <w:num w:numId="9" w16cid:durableId="444421439">
    <w:abstractNumId w:val="19"/>
  </w:num>
  <w:num w:numId="10" w16cid:durableId="601230203">
    <w:abstractNumId w:val="10"/>
  </w:num>
  <w:num w:numId="11" w16cid:durableId="554194474">
    <w:abstractNumId w:val="5"/>
  </w:num>
  <w:num w:numId="12" w16cid:durableId="1331567447">
    <w:abstractNumId w:val="6"/>
  </w:num>
  <w:num w:numId="13" w16cid:durableId="303126730">
    <w:abstractNumId w:val="11"/>
  </w:num>
  <w:num w:numId="14" w16cid:durableId="1686051823">
    <w:abstractNumId w:val="26"/>
  </w:num>
  <w:num w:numId="15" w16cid:durableId="215817663">
    <w:abstractNumId w:val="0"/>
  </w:num>
  <w:num w:numId="16" w16cid:durableId="795830165">
    <w:abstractNumId w:val="1"/>
  </w:num>
  <w:num w:numId="17" w16cid:durableId="1827239620">
    <w:abstractNumId w:val="2"/>
  </w:num>
  <w:num w:numId="18" w16cid:durableId="1439717013">
    <w:abstractNumId w:val="20"/>
  </w:num>
  <w:num w:numId="19" w16cid:durableId="1227834543">
    <w:abstractNumId w:val="8"/>
  </w:num>
  <w:num w:numId="20" w16cid:durableId="2144228986">
    <w:abstractNumId w:val="16"/>
  </w:num>
  <w:num w:numId="21" w16cid:durableId="1928609571">
    <w:abstractNumId w:val="23"/>
  </w:num>
  <w:num w:numId="22" w16cid:durableId="2002806467">
    <w:abstractNumId w:val="7"/>
  </w:num>
  <w:num w:numId="23" w16cid:durableId="1296061765">
    <w:abstractNumId w:val="27"/>
  </w:num>
  <w:num w:numId="24" w16cid:durableId="1242451624">
    <w:abstractNumId w:val="15"/>
  </w:num>
  <w:num w:numId="25" w16cid:durableId="1516531966">
    <w:abstractNumId w:val="3"/>
  </w:num>
  <w:num w:numId="26" w16cid:durableId="1409689228">
    <w:abstractNumId w:val="13"/>
  </w:num>
  <w:num w:numId="27" w16cid:durableId="2016687229">
    <w:abstractNumId w:val="22"/>
  </w:num>
  <w:num w:numId="28" w16cid:durableId="788205057">
    <w:abstractNumId w:val="4"/>
  </w:num>
  <w:num w:numId="29" w16cid:durableId="1283536406">
    <w:abstractNumId w:val="24"/>
  </w:num>
  <w:num w:numId="30" w16cid:durableId="211278023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7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68B"/>
    <w:rsid w:val="000037A9"/>
    <w:rsid w:val="00003FC8"/>
    <w:rsid w:val="000043CA"/>
    <w:rsid w:val="000047D2"/>
    <w:rsid w:val="00004D1B"/>
    <w:rsid w:val="00004D64"/>
    <w:rsid w:val="00006032"/>
    <w:rsid w:val="000064A3"/>
    <w:rsid w:val="00006C3B"/>
    <w:rsid w:val="000073FB"/>
    <w:rsid w:val="000077CF"/>
    <w:rsid w:val="00007A0C"/>
    <w:rsid w:val="00010312"/>
    <w:rsid w:val="0001063A"/>
    <w:rsid w:val="0001114B"/>
    <w:rsid w:val="00011A28"/>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48B0"/>
    <w:rsid w:val="00024991"/>
    <w:rsid w:val="000249EB"/>
    <w:rsid w:val="00024AEF"/>
    <w:rsid w:val="00024EB7"/>
    <w:rsid w:val="000250CA"/>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3E83"/>
    <w:rsid w:val="00044414"/>
    <w:rsid w:val="00044D8D"/>
    <w:rsid w:val="00044ED8"/>
    <w:rsid w:val="00044F4B"/>
    <w:rsid w:val="00045494"/>
    <w:rsid w:val="000456A6"/>
    <w:rsid w:val="0004582E"/>
    <w:rsid w:val="00045D0C"/>
    <w:rsid w:val="000460C8"/>
    <w:rsid w:val="000463C2"/>
    <w:rsid w:val="00046530"/>
    <w:rsid w:val="0004704B"/>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2E90"/>
    <w:rsid w:val="00063E35"/>
    <w:rsid w:val="00064133"/>
    <w:rsid w:val="000643C6"/>
    <w:rsid w:val="000643F4"/>
    <w:rsid w:val="00064431"/>
    <w:rsid w:val="000656E5"/>
    <w:rsid w:val="00065BA2"/>
    <w:rsid w:val="000666B9"/>
    <w:rsid w:val="00066770"/>
    <w:rsid w:val="00066A1D"/>
    <w:rsid w:val="00066C08"/>
    <w:rsid w:val="00066DBE"/>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64F"/>
    <w:rsid w:val="0007288B"/>
    <w:rsid w:val="000737C3"/>
    <w:rsid w:val="00074642"/>
    <w:rsid w:val="00075305"/>
    <w:rsid w:val="00075BF3"/>
    <w:rsid w:val="0007610F"/>
    <w:rsid w:val="00076200"/>
    <w:rsid w:val="0007728E"/>
    <w:rsid w:val="00077E39"/>
    <w:rsid w:val="00080347"/>
    <w:rsid w:val="00080562"/>
    <w:rsid w:val="0008062A"/>
    <w:rsid w:val="000807A2"/>
    <w:rsid w:val="0008081A"/>
    <w:rsid w:val="00080821"/>
    <w:rsid w:val="00080BEE"/>
    <w:rsid w:val="0008144A"/>
    <w:rsid w:val="00081781"/>
    <w:rsid w:val="000823F4"/>
    <w:rsid w:val="0008258D"/>
    <w:rsid w:val="00082D6B"/>
    <w:rsid w:val="0008310C"/>
    <w:rsid w:val="000832B2"/>
    <w:rsid w:val="000839E3"/>
    <w:rsid w:val="00083E10"/>
    <w:rsid w:val="00083E1A"/>
    <w:rsid w:val="00083EE8"/>
    <w:rsid w:val="00085C53"/>
    <w:rsid w:val="00085F51"/>
    <w:rsid w:val="000863BD"/>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97DEE"/>
    <w:rsid w:val="000A023C"/>
    <w:rsid w:val="000A060B"/>
    <w:rsid w:val="000A0AC8"/>
    <w:rsid w:val="000A1085"/>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5F5"/>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8D0"/>
    <w:rsid w:val="000D4A6A"/>
    <w:rsid w:val="000D5380"/>
    <w:rsid w:val="000D53F9"/>
    <w:rsid w:val="000D563F"/>
    <w:rsid w:val="000D5C16"/>
    <w:rsid w:val="000D5CD5"/>
    <w:rsid w:val="000D64E0"/>
    <w:rsid w:val="000D6A5E"/>
    <w:rsid w:val="000D7B74"/>
    <w:rsid w:val="000D7DAC"/>
    <w:rsid w:val="000E05B1"/>
    <w:rsid w:val="000E083C"/>
    <w:rsid w:val="000E0E63"/>
    <w:rsid w:val="000E1155"/>
    <w:rsid w:val="000E157E"/>
    <w:rsid w:val="000E169D"/>
    <w:rsid w:val="000E174F"/>
    <w:rsid w:val="000E1C18"/>
    <w:rsid w:val="000E2ADE"/>
    <w:rsid w:val="000E2B75"/>
    <w:rsid w:val="000E2C22"/>
    <w:rsid w:val="000E3B5E"/>
    <w:rsid w:val="000E3EE0"/>
    <w:rsid w:val="000E4180"/>
    <w:rsid w:val="000E42FE"/>
    <w:rsid w:val="000E5326"/>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4F9"/>
    <w:rsid w:val="0010390B"/>
    <w:rsid w:val="00103969"/>
    <w:rsid w:val="001042A2"/>
    <w:rsid w:val="00104327"/>
    <w:rsid w:val="0010449C"/>
    <w:rsid w:val="001050DA"/>
    <w:rsid w:val="00105D83"/>
    <w:rsid w:val="00106338"/>
    <w:rsid w:val="00106F0C"/>
    <w:rsid w:val="00110126"/>
    <w:rsid w:val="00110226"/>
    <w:rsid w:val="00110BE2"/>
    <w:rsid w:val="00110C22"/>
    <w:rsid w:val="00111325"/>
    <w:rsid w:val="001113C7"/>
    <w:rsid w:val="0011163F"/>
    <w:rsid w:val="00111663"/>
    <w:rsid w:val="00111A0B"/>
    <w:rsid w:val="00112002"/>
    <w:rsid w:val="00112957"/>
    <w:rsid w:val="0011391A"/>
    <w:rsid w:val="00113C18"/>
    <w:rsid w:val="00114077"/>
    <w:rsid w:val="00114245"/>
    <w:rsid w:val="001145A9"/>
    <w:rsid w:val="00114934"/>
    <w:rsid w:val="00115EC3"/>
    <w:rsid w:val="00116390"/>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1F19"/>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9AC"/>
    <w:rsid w:val="00130BB4"/>
    <w:rsid w:val="0013160E"/>
    <w:rsid w:val="001325B5"/>
    <w:rsid w:val="0013265C"/>
    <w:rsid w:val="001327A1"/>
    <w:rsid w:val="00132C26"/>
    <w:rsid w:val="00133496"/>
    <w:rsid w:val="001334AF"/>
    <w:rsid w:val="001334ED"/>
    <w:rsid w:val="001336DC"/>
    <w:rsid w:val="00133710"/>
    <w:rsid w:val="001342F2"/>
    <w:rsid w:val="001346FB"/>
    <w:rsid w:val="001349EA"/>
    <w:rsid w:val="00135077"/>
    <w:rsid w:val="00135A6E"/>
    <w:rsid w:val="00135E6A"/>
    <w:rsid w:val="001366E0"/>
    <w:rsid w:val="001367E8"/>
    <w:rsid w:val="00136906"/>
    <w:rsid w:val="00136E4B"/>
    <w:rsid w:val="0013766A"/>
    <w:rsid w:val="00137DD1"/>
    <w:rsid w:val="0014031F"/>
    <w:rsid w:val="001403C8"/>
    <w:rsid w:val="0014096A"/>
    <w:rsid w:val="00140AD3"/>
    <w:rsid w:val="00140C55"/>
    <w:rsid w:val="00140D9B"/>
    <w:rsid w:val="001421E6"/>
    <w:rsid w:val="00142F76"/>
    <w:rsid w:val="00143060"/>
    <w:rsid w:val="001438FD"/>
    <w:rsid w:val="00143A83"/>
    <w:rsid w:val="00144042"/>
    <w:rsid w:val="00144674"/>
    <w:rsid w:val="001448F9"/>
    <w:rsid w:val="00144B2E"/>
    <w:rsid w:val="00144B91"/>
    <w:rsid w:val="00145179"/>
    <w:rsid w:val="001456FB"/>
    <w:rsid w:val="00145726"/>
    <w:rsid w:val="00145C2B"/>
    <w:rsid w:val="0014607D"/>
    <w:rsid w:val="00146967"/>
    <w:rsid w:val="00146A54"/>
    <w:rsid w:val="00147134"/>
    <w:rsid w:val="00147211"/>
    <w:rsid w:val="0014747F"/>
    <w:rsid w:val="001475D7"/>
    <w:rsid w:val="00147B38"/>
    <w:rsid w:val="00147CB6"/>
    <w:rsid w:val="00147D79"/>
    <w:rsid w:val="00147DE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191"/>
    <w:rsid w:val="0015739F"/>
    <w:rsid w:val="001577C2"/>
    <w:rsid w:val="001601D6"/>
    <w:rsid w:val="001603A2"/>
    <w:rsid w:val="00160574"/>
    <w:rsid w:val="001605C1"/>
    <w:rsid w:val="0016079C"/>
    <w:rsid w:val="00160AE4"/>
    <w:rsid w:val="00160B04"/>
    <w:rsid w:val="00160FB5"/>
    <w:rsid w:val="0016119A"/>
    <w:rsid w:val="0016142B"/>
    <w:rsid w:val="00161499"/>
    <w:rsid w:val="00161866"/>
    <w:rsid w:val="001618D2"/>
    <w:rsid w:val="001619DC"/>
    <w:rsid w:val="00161D04"/>
    <w:rsid w:val="00162321"/>
    <w:rsid w:val="0016259D"/>
    <w:rsid w:val="0016286D"/>
    <w:rsid w:val="00162BED"/>
    <w:rsid w:val="00163842"/>
    <w:rsid w:val="0016479A"/>
    <w:rsid w:val="00164E7E"/>
    <w:rsid w:val="0016508B"/>
    <w:rsid w:val="001650B8"/>
    <w:rsid w:val="0016516D"/>
    <w:rsid w:val="001653DE"/>
    <w:rsid w:val="00165CC3"/>
    <w:rsid w:val="00165F32"/>
    <w:rsid w:val="00165FC0"/>
    <w:rsid w:val="00166166"/>
    <w:rsid w:val="00166544"/>
    <w:rsid w:val="001668F2"/>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135"/>
    <w:rsid w:val="00186527"/>
    <w:rsid w:val="00186A93"/>
    <w:rsid w:val="00186B18"/>
    <w:rsid w:val="001878FE"/>
    <w:rsid w:val="00187976"/>
    <w:rsid w:val="00187FA5"/>
    <w:rsid w:val="0019028C"/>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188"/>
    <w:rsid w:val="00197406"/>
    <w:rsid w:val="00197434"/>
    <w:rsid w:val="001979E5"/>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184"/>
    <w:rsid w:val="001B5849"/>
    <w:rsid w:val="001B5C6D"/>
    <w:rsid w:val="001B5FD6"/>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709"/>
    <w:rsid w:val="001D0B72"/>
    <w:rsid w:val="001D1127"/>
    <w:rsid w:val="001D1550"/>
    <w:rsid w:val="001D1E06"/>
    <w:rsid w:val="001D2453"/>
    <w:rsid w:val="001D2C28"/>
    <w:rsid w:val="001D2F8F"/>
    <w:rsid w:val="001D30AB"/>
    <w:rsid w:val="001D30D3"/>
    <w:rsid w:val="001D350D"/>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267"/>
    <w:rsid w:val="001F6397"/>
    <w:rsid w:val="001F6448"/>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968"/>
    <w:rsid w:val="0021635E"/>
    <w:rsid w:val="00216397"/>
    <w:rsid w:val="00216E7B"/>
    <w:rsid w:val="002178A6"/>
    <w:rsid w:val="00217AE3"/>
    <w:rsid w:val="00220582"/>
    <w:rsid w:val="00220A99"/>
    <w:rsid w:val="00220E05"/>
    <w:rsid w:val="00220F8C"/>
    <w:rsid w:val="0022112F"/>
    <w:rsid w:val="0022138D"/>
    <w:rsid w:val="0022169B"/>
    <w:rsid w:val="0022172E"/>
    <w:rsid w:val="00221F62"/>
    <w:rsid w:val="002221C7"/>
    <w:rsid w:val="002227FB"/>
    <w:rsid w:val="00222AB3"/>
    <w:rsid w:val="00222BF9"/>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70A"/>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A89"/>
    <w:rsid w:val="00247C17"/>
    <w:rsid w:val="002504B1"/>
    <w:rsid w:val="00250CF2"/>
    <w:rsid w:val="00251508"/>
    <w:rsid w:val="00251512"/>
    <w:rsid w:val="00251658"/>
    <w:rsid w:val="002517BF"/>
    <w:rsid w:val="00251F77"/>
    <w:rsid w:val="002521AC"/>
    <w:rsid w:val="00253607"/>
    <w:rsid w:val="00253659"/>
    <w:rsid w:val="002537EF"/>
    <w:rsid w:val="00253B8E"/>
    <w:rsid w:val="00253E63"/>
    <w:rsid w:val="002541D6"/>
    <w:rsid w:val="00254F4A"/>
    <w:rsid w:val="00255EA3"/>
    <w:rsid w:val="002561E0"/>
    <w:rsid w:val="0025627C"/>
    <w:rsid w:val="002563BF"/>
    <w:rsid w:val="00256757"/>
    <w:rsid w:val="0025720C"/>
    <w:rsid w:val="0025769E"/>
    <w:rsid w:val="00257E49"/>
    <w:rsid w:val="0026062E"/>
    <w:rsid w:val="002613CA"/>
    <w:rsid w:val="00261690"/>
    <w:rsid w:val="00261991"/>
    <w:rsid w:val="00261BBC"/>
    <w:rsid w:val="002621FF"/>
    <w:rsid w:val="0026260A"/>
    <w:rsid w:val="002626CF"/>
    <w:rsid w:val="00262C26"/>
    <w:rsid w:val="002635C5"/>
    <w:rsid w:val="002639DB"/>
    <w:rsid w:val="00263E71"/>
    <w:rsid w:val="00264244"/>
    <w:rsid w:val="002644D6"/>
    <w:rsid w:val="0026468D"/>
    <w:rsid w:val="00264D9C"/>
    <w:rsid w:val="0026535C"/>
    <w:rsid w:val="0026596F"/>
    <w:rsid w:val="002661F3"/>
    <w:rsid w:val="00266796"/>
    <w:rsid w:val="002674B3"/>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840"/>
    <w:rsid w:val="002729B7"/>
    <w:rsid w:val="00272BD2"/>
    <w:rsid w:val="00272CEB"/>
    <w:rsid w:val="00272E12"/>
    <w:rsid w:val="00272F4E"/>
    <w:rsid w:val="00273487"/>
    <w:rsid w:val="002735E9"/>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A35"/>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CE6"/>
    <w:rsid w:val="00285D31"/>
    <w:rsid w:val="00286094"/>
    <w:rsid w:val="002865CA"/>
    <w:rsid w:val="00286D6E"/>
    <w:rsid w:val="00287366"/>
    <w:rsid w:val="00287C13"/>
    <w:rsid w:val="00290077"/>
    <w:rsid w:val="002917ED"/>
    <w:rsid w:val="0029186B"/>
    <w:rsid w:val="0029196D"/>
    <w:rsid w:val="002921B3"/>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194E"/>
    <w:rsid w:val="002A2417"/>
    <w:rsid w:val="002A24D7"/>
    <w:rsid w:val="002A2BC1"/>
    <w:rsid w:val="002A3431"/>
    <w:rsid w:val="002A431E"/>
    <w:rsid w:val="002A503A"/>
    <w:rsid w:val="002A5247"/>
    <w:rsid w:val="002A5DE0"/>
    <w:rsid w:val="002A62EC"/>
    <w:rsid w:val="002A63A4"/>
    <w:rsid w:val="002A63B9"/>
    <w:rsid w:val="002A71A6"/>
    <w:rsid w:val="002A7805"/>
    <w:rsid w:val="002B0F18"/>
    <w:rsid w:val="002B12C0"/>
    <w:rsid w:val="002B1BEC"/>
    <w:rsid w:val="002B1C99"/>
    <w:rsid w:val="002B208E"/>
    <w:rsid w:val="002B2154"/>
    <w:rsid w:val="002B2595"/>
    <w:rsid w:val="002B2601"/>
    <w:rsid w:val="002B2606"/>
    <w:rsid w:val="002B27B1"/>
    <w:rsid w:val="002B2AD6"/>
    <w:rsid w:val="002B2C12"/>
    <w:rsid w:val="002B332F"/>
    <w:rsid w:val="002B3716"/>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89E"/>
    <w:rsid w:val="002C6B21"/>
    <w:rsid w:val="002C6E50"/>
    <w:rsid w:val="002C6F78"/>
    <w:rsid w:val="002C7DD7"/>
    <w:rsid w:val="002C7F6B"/>
    <w:rsid w:val="002C7FE0"/>
    <w:rsid w:val="002D007E"/>
    <w:rsid w:val="002D0AE8"/>
    <w:rsid w:val="002D0DE8"/>
    <w:rsid w:val="002D113E"/>
    <w:rsid w:val="002D1644"/>
    <w:rsid w:val="002D178D"/>
    <w:rsid w:val="002D1919"/>
    <w:rsid w:val="002D1AAB"/>
    <w:rsid w:val="002D1D8B"/>
    <w:rsid w:val="002D2227"/>
    <w:rsid w:val="002D254F"/>
    <w:rsid w:val="002D383C"/>
    <w:rsid w:val="002D3B11"/>
    <w:rsid w:val="002D3C08"/>
    <w:rsid w:val="002D4F03"/>
    <w:rsid w:val="002D50A8"/>
    <w:rsid w:val="002D518C"/>
    <w:rsid w:val="002D5427"/>
    <w:rsid w:val="002D5633"/>
    <w:rsid w:val="002D5642"/>
    <w:rsid w:val="002D58BE"/>
    <w:rsid w:val="002D58EA"/>
    <w:rsid w:val="002D6A39"/>
    <w:rsid w:val="002D6F69"/>
    <w:rsid w:val="002E02EB"/>
    <w:rsid w:val="002E0978"/>
    <w:rsid w:val="002E0FA6"/>
    <w:rsid w:val="002E11F2"/>
    <w:rsid w:val="002E152F"/>
    <w:rsid w:val="002E188B"/>
    <w:rsid w:val="002E18A1"/>
    <w:rsid w:val="002E1BCA"/>
    <w:rsid w:val="002E29D9"/>
    <w:rsid w:val="002E2A4A"/>
    <w:rsid w:val="002E2E53"/>
    <w:rsid w:val="002E2F17"/>
    <w:rsid w:val="002E3217"/>
    <w:rsid w:val="002E34E2"/>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A2F"/>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D0"/>
    <w:rsid w:val="002F7A57"/>
    <w:rsid w:val="0030020B"/>
    <w:rsid w:val="003004C1"/>
    <w:rsid w:val="00300599"/>
    <w:rsid w:val="00300A76"/>
    <w:rsid w:val="00301549"/>
    <w:rsid w:val="003015B6"/>
    <w:rsid w:val="00301862"/>
    <w:rsid w:val="00301DCB"/>
    <w:rsid w:val="00301DCC"/>
    <w:rsid w:val="00301F56"/>
    <w:rsid w:val="0030222D"/>
    <w:rsid w:val="00302443"/>
    <w:rsid w:val="0030320F"/>
    <w:rsid w:val="00303E1B"/>
    <w:rsid w:val="00303F82"/>
    <w:rsid w:val="0030434B"/>
    <w:rsid w:val="00304C58"/>
    <w:rsid w:val="00304E72"/>
    <w:rsid w:val="003051B0"/>
    <w:rsid w:val="00305885"/>
    <w:rsid w:val="00306353"/>
    <w:rsid w:val="003067C0"/>
    <w:rsid w:val="00306D83"/>
    <w:rsid w:val="003072EA"/>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D2"/>
    <w:rsid w:val="0032205E"/>
    <w:rsid w:val="00322300"/>
    <w:rsid w:val="003223AF"/>
    <w:rsid w:val="003224B8"/>
    <w:rsid w:val="00322FDA"/>
    <w:rsid w:val="0032340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AD7"/>
    <w:rsid w:val="00330F4E"/>
    <w:rsid w:val="003316FA"/>
    <w:rsid w:val="0033171E"/>
    <w:rsid w:val="00332021"/>
    <w:rsid w:val="00332F16"/>
    <w:rsid w:val="00334395"/>
    <w:rsid w:val="00334859"/>
    <w:rsid w:val="00334E75"/>
    <w:rsid w:val="00334E7F"/>
    <w:rsid w:val="00335689"/>
    <w:rsid w:val="00335F65"/>
    <w:rsid w:val="00335FB5"/>
    <w:rsid w:val="003367EA"/>
    <w:rsid w:val="00336E87"/>
    <w:rsid w:val="0034005C"/>
    <w:rsid w:val="00340456"/>
    <w:rsid w:val="003408E4"/>
    <w:rsid w:val="003416BB"/>
    <w:rsid w:val="00341703"/>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57E28"/>
    <w:rsid w:val="003603E5"/>
    <w:rsid w:val="00360A4E"/>
    <w:rsid w:val="00360F6A"/>
    <w:rsid w:val="00361515"/>
    <w:rsid w:val="00361606"/>
    <w:rsid w:val="00361BD7"/>
    <w:rsid w:val="003621D2"/>
    <w:rsid w:val="00362926"/>
    <w:rsid w:val="00363804"/>
    <w:rsid w:val="00363EEF"/>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1F69"/>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6CAF"/>
    <w:rsid w:val="003777E7"/>
    <w:rsid w:val="00377F40"/>
    <w:rsid w:val="003800A7"/>
    <w:rsid w:val="0038053A"/>
    <w:rsid w:val="00380FA1"/>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753"/>
    <w:rsid w:val="00392D2C"/>
    <w:rsid w:val="00392D98"/>
    <w:rsid w:val="00393BCC"/>
    <w:rsid w:val="00393E66"/>
    <w:rsid w:val="00394075"/>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70D"/>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57"/>
    <w:rsid w:val="003B43D6"/>
    <w:rsid w:val="003B44FE"/>
    <w:rsid w:val="003B458F"/>
    <w:rsid w:val="003B4803"/>
    <w:rsid w:val="003B4B61"/>
    <w:rsid w:val="003B518B"/>
    <w:rsid w:val="003B524B"/>
    <w:rsid w:val="003B5EE8"/>
    <w:rsid w:val="003B60AC"/>
    <w:rsid w:val="003B6626"/>
    <w:rsid w:val="003B6859"/>
    <w:rsid w:val="003B6EDF"/>
    <w:rsid w:val="003C09D9"/>
    <w:rsid w:val="003C0D6F"/>
    <w:rsid w:val="003C14D6"/>
    <w:rsid w:val="003C19E9"/>
    <w:rsid w:val="003C1A26"/>
    <w:rsid w:val="003C1EDD"/>
    <w:rsid w:val="003C25AE"/>
    <w:rsid w:val="003C275C"/>
    <w:rsid w:val="003C2764"/>
    <w:rsid w:val="003C2D0A"/>
    <w:rsid w:val="003C3355"/>
    <w:rsid w:val="003C340A"/>
    <w:rsid w:val="003C3DAD"/>
    <w:rsid w:val="003C3EA6"/>
    <w:rsid w:val="003C3EB3"/>
    <w:rsid w:val="003C4B8C"/>
    <w:rsid w:val="003C512A"/>
    <w:rsid w:val="003C5148"/>
    <w:rsid w:val="003C5236"/>
    <w:rsid w:val="003C538B"/>
    <w:rsid w:val="003C5567"/>
    <w:rsid w:val="003C58D8"/>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12"/>
    <w:rsid w:val="003D5273"/>
    <w:rsid w:val="003D568A"/>
    <w:rsid w:val="003D5AFE"/>
    <w:rsid w:val="003D5BFA"/>
    <w:rsid w:val="003D5D44"/>
    <w:rsid w:val="003D5DDA"/>
    <w:rsid w:val="003D5F7D"/>
    <w:rsid w:val="003D6455"/>
    <w:rsid w:val="003D6590"/>
    <w:rsid w:val="003D6E86"/>
    <w:rsid w:val="003D70E6"/>
    <w:rsid w:val="003D71AC"/>
    <w:rsid w:val="003D7378"/>
    <w:rsid w:val="003D74DA"/>
    <w:rsid w:val="003D76AA"/>
    <w:rsid w:val="003D7799"/>
    <w:rsid w:val="003D794A"/>
    <w:rsid w:val="003D7FA1"/>
    <w:rsid w:val="003E0179"/>
    <w:rsid w:val="003E022C"/>
    <w:rsid w:val="003E0AD3"/>
    <w:rsid w:val="003E0E01"/>
    <w:rsid w:val="003E162D"/>
    <w:rsid w:val="003E1727"/>
    <w:rsid w:val="003E1834"/>
    <w:rsid w:val="003E1C46"/>
    <w:rsid w:val="003E295B"/>
    <w:rsid w:val="003E29E2"/>
    <w:rsid w:val="003E2C3D"/>
    <w:rsid w:val="003E33D3"/>
    <w:rsid w:val="003E3932"/>
    <w:rsid w:val="003E4324"/>
    <w:rsid w:val="003E4A53"/>
    <w:rsid w:val="003E4C42"/>
    <w:rsid w:val="003E4CBD"/>
    <w:rsid w:val="003E4D09"/>
    <w:rsid w:val="003E4D5A"/>
    <w:rsid w:val="003E57B6"/>
    <w:rsid w:val="003E5923"/>
    <w:rsid w:val="003E674E"/>
    <w:rsid w:val="003E69FC"/>
    <w:rsid w:val="003F0959"/>
    <w:rsid w:val="003F17F2"/>
    <w:rsid w:val="003F1DE8"/>
    <w:rsid w:val="003F2021"/>
    <w:rsid w:val="003F28B3"/>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C47"/>
    <w:rsid w:val="00410082"/>
    <w:rsid w:val="00410556"/>
    <w:rsid w:val="004114B6"/>
    <w:rsid w:val="00411964"/>
    <w:rsid w:val="004121C4"/>
    <w:rsid w:val="00412653"/>
    <w:rsid w:val="00412993"/>
    <w:rsid w:val="00413121"/>
    <w:rsid w:val="00413258"/>
    <w:rsid w:val="004132EC"/>
    <w:rsid w:val="004135E1"/>
    <w:rsid w:val="004137D9"/>
    <w:rsid w:val="004142BD"/>
    <w:rsid w:val="004145B2"/>
    <w:rsid w:val="00414A54"/>
    <w:rsid w:val="00414B15"/>
    <w:rsid w:val="00415656"/>
    <w:rsid w:val="0041682B"/>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7CE"/>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576E"/>
    <w:rsid w:val="00435F4B"/>
    <w:rsid w:val="0043684E"/>
    <w:rsid w:val="0043710F"/>
    <w:rsid w:val="00437690"/>
    <w:rsid w:val="00437BE8"/>
    <w:rsid w:val="00440710"/>
    <w:rsid w:val="00440D72"/>
    <w:rsid w:val="00441892"/>
    <w:rsid w:val="00442980"/>
    <w:rsid w:val="00442C1B"/>
    <w:rsid w:val="00443917"/>
    <w:rsid w:val="00443C23"/>
    <w:rsid w:val="0044470C"/>
    <w:rsid w:val="00444742"/>
    <w:rsid w:val="00444E7B"/>
    <w:rsid w:val="00444EAD"/>
    <w:rsid w:val="00445147"/>
    <w:rsid w:val="004452D3"/>
    <w:rsid w:val="00445777"/>
    <w:rsid w:val="00445E74"/>
    <w:rsid w:val="004460E6"/>
    <w:rsid w:val="004472F0"/>
    <w:rsid w:val="00447A7B"/>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8B9"/>
    <w:rsid w:val="00463928"/>
    <w:rsid w:val="004639CD"/>
    <w:rsid w:val="0046422B"/>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CB7"/>
    <w:rsid w:val="00474F00"/>
    <w:rsid w:val="004752A1"/>
    <w:rsid w:val="0047576E"/>
    <w:rsid w:val="004757F3"/>
    <w:rsid w:val="00475A5E"/>
    <w:rsid w:val="00475C30"/>
    <w:rsid w:val="00476226"/>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22F0"/>
    <w:rsid w:val="004823B4"/>
    <w:rsid w:val="00482466"/>
    <w:rsid w:val="004830D3"/>
    <w:rsid w:val="0048338C"/>
    <w:rsid w:val="004841A0"/>
    <w:rsid w:val="004847F6"/>
    <w:rsid w:val="00484E30"/>
    <w:rsid w:val="00484E53"/>
    <w:rsid w:val="00485B1F"/>
    <w:rsid w:val="00486847"/>
    <w:rsid w:val="00486951"/>
    <w:rsid w:val="004870E2"/>
    <w:rsid w:val="0048712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C26"/>
    <w:rsid w:val="004A2F49"/>
    <w:rsid w:val="004A3C82"/>
    <w:rsid w:val="004A3D6C"/>
    <w:rsid w:val="004A3D8E"/>
    <w:rsid w:val="004A42DB"/>
    <w:rsid w:val="004A441F"/>
    <w:rsid w:val="004A4909"/>
    <w:rsid w:val="004A4BCF"/>
    <w:rsid w:val="004A592B"/>
    <w:rsid w:val="004A66B0"/>
    <w:rsid w:val="004A6D09"/>
    <w:rsid w:val="004A6F2A"/>
    <w:rsid w:val="004A7041"/>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4BF6"/>
    <w:rsid w:val="004B60B9"/>
    <w:rsid w:val="004B63ED"/>
    <w:rsid w:val="004B6515"/>
    <w:rsid w:val="004B6609"/>
    <w:rsid w:val="004B6677"/>
    <w:rsid w:val="004B69C6"/>
    <w:rsid w:val="004B7534"/>
    <w:rsid w:val="004B7861"/>
    <w:rsid w:val="004B7980"/>
    <w:rsid w:val="004B7DB0"/>
    <w:rsid w:val="004B7E0A"/>
    <w:rsid w:val="004C00D8"/>
    <w:rsid w:val="004C0750"/>
    <w:rsid w:val="004C0860"/>
    <w:rsid w:val="004C169A"/>
    <w:rsid w:val="004C19AE"/>
    <w:rsid w:val="004C1A9D"/>
    <w:rsid w:val="004C1FF1"/>
    <w:rsid w:val="004C2552"/>
    <w:rsid w:val="004C2B2E"/>
    <w:rsid w:val="004C2E99"/>
    <w:rsid w:val="004C3648"/>
    <w:rsid w:val="004C3660"/>
    <w:rsid w:val="004C464C"/>
    <w:rsid w:val="004C4BDC"/>
    <w:rsid w:val="004C4DF1"/>
    <w:rsid w:val="004C52E6"/>
    <w:rsid w:val="004C5729"/>
    <w:rsid w:val="004C57B7"/>
    <w:rsid w:val="004C5AE4"/>
    <w:rsid w:val="004C60F1"/>
    <w:rsid w:val="004C67FF"/>
    <w:rsid w:val="004C682A"/>
    <w:rsid w:val="004C6A73"/>
    <w:rsid w:val="004C79D7"/>
    <w:rsid w:val="004D0595"/>
    <w:rsid w:val="004D0C4D"/>
    <w:rsid w:val="004D1992"/>
    <w:rsid w:val="004D1A5E"/>
    <w:rsid w:val="004D2067"/>
    <w:rsid w:val="004D227F"/>
    <w:rsid w:val="004D23D4"/>
    <w:rsid w:val="004D2E9D"/>
    <w:rsid w:val="004D34E8"/>
    <w:rsid w:val="004D3913"/>
    <w:rsid w:val="004D39D4"/>
    <w:rsid w:val="004D3B52"/>
    <w:rsid w:val="004D3C42"/>
    <w:rsid w:val="004D3E8B"/>
    <w:rsid w:val="004D3F58"/>
    <w:rsid w:val="004D448D"/>
    <w:rsid w:val="004D4536"/>
    <w:rsid w:val="004D45CD"/>
    <w:rsid w:val="004D4627"/>
    <w:rsid w:val="004D46E5"/>
    <w:rsid w:val="004D4D41"/>
    <w:rsid w:val="004D542C"/>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5C"/>
    <w:rsid w:val="004F1BA7"/>
    <w:rsid w:val="004F1C90"/>
    <w:rsid w:val="004F1E1C"/>
    <w:rsid w:val="004F1F0C"/>
    <w:rsid w:val="004F2296"/>
    <w:rsid w:val="004F3912"/>
    <w:rsid w:val="004F3C7B"/>
    <w:rsid w:val="004F46B6"/>
    <w:rsid w:val="004F4772"/>
    <w:rsid w:val="004F5ADA"/>
    <w:rsid w:val="004F5E06"/>
    <w:rsid w:val="004F63C8"/>
    <w:rsid w:val="004F66F6"/>
    <w:rsid w:val="004F6F75"/>
    <w:rsid w:val="004F70CE"/>
    <w:rsid w:val="004F72C7"/>
    <w:rsid w:val="004F7788"/>
    <w:rsid w:val="004F7A85"/>
    <w:rsid w:val="004F7F43"/>
    <w:rsid w:val="0050014C"/>
    <w:rsid w:val="00500736"/>
    <w:rsid w:val="0050124B"/>
    <w:rsid w:val="00502B79"/>
    <w:rsid w:val="00502DD5"/>
    <w:rsid w:val="00503316"/>
    <w:rsid w:val="00503A04"/>
    <w:rsid w:val="005048E5"/>
    <w:rsid w:val="0050514C"/>
    <w:rsid w:val="0050518E"/>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68B"/>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3FA8"/>
    <w:rsid w:val="005247B3"/>
    <w:rsid w:val="005248DD"/>
    <w:rsid w:val="00524E9B"/>
    <w:rsid w:val="0052564B"/>
    <w:rsid w:val="00525BB0"/>
    <w:rsid w:val="00525D3F"/>
    <w:rsid w:val="00525DDE"/>
    <w:rsid w:val="00526BF8"/>
    <w:rsid w:val="00526CA5"/>
    <w:rsid w:val="00527B42"/>
    <w:rsid w:val="00530B33"/>
    <w:rsid w:val="00530D12"/>
    <w:rsid w:val="00530F0B"/>
    <w:rsid w:val="00531042"/>
    <w:rsid w:val="00531485"/>
    <w:rsid w:val="005314A3"/>
    <w:rsid w:val="00531949"/>
    <w:rsid w:val="0053196D"/>
    <w:rsid w:val="00531BC6"/>
    <w:rsid w:val="00531BC9"/>
    <w:rsid w:val="005329D0"/>
    <w:rsid w:val="00532B92"/>
    <w:rsid w:val="0053312F"/>
    <w:rsid w:val="00533301"/>
    <w:rsid w:val="00533576"/>
    <w:rsid w:val="00533909"/>
    <w:rsid w:val="00533FD2"/>
    <w:rsid w:val="00534512"/>
    <w:rsid w:val="00534671"/>
    <w:rsid w:val="005348AC"/>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4E2A"/>
    <w:rsid w:val="0055554D"/>
    <w:rsid w:val="00555901"/>
    <w:rsid w:val="00555BA1"/>
    <w:rsid w:val="00555FE1"/>
    <w:rsid w:val="005562B6"/>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4EF0"/>
    <w:rsid w:val="005654B5"/>
    <w:rsid w:val="00565B19"/>
    <w:rsid w:val="0056675F"/>
    <w:rsid w:val="00566974"/>
    <w:rsid w:val="00566E96"/>
    <w:rsid w:val="005671D3"/>
    <w:rsid w:val="00567470"/>
    <w:rsid w:val="00567CAC"/>
    <w:rsid w:val="00567D86"/>
    <w:rsid w:val="005701B8"/>
    <w:rsid w:val="00570288"/>
    <w:rsid w:val="00570621"/>
    <w:rsid w:val="00571358"/>
    <w:rsid w:val="00571EC2"/>
    <w:rsid w:val="00572EDF"/>
    <w:rsid w:val="00572F4D"/>
    <w:rsid w:val="00573624"/>
    <w:rsid w:val="00573731"/>
    <w:rsid w:val="005737A9"/>
    <w:rsid w:val="00573DD3"/>
    <w:rsid w:val="00574171"/>
    <w:rsid w:val="00574487"/>
    <w:rsid w:val="00574A93"/>
    <w:rsid w:val="00575BB6"/>
    <w:rsid w:val="00576356"/>
    <w:rsid w:val="0057650A"/>
    <w:rsid w:val="0057691C"/>
    <w:rsid w:val="00576931"/>
    <w:rsid w:val="0057693F"/>
    <w:rsid w:val="0057709A"/>
    <w:rsid w:val="00577236"/>
    <w:rsid w:val="00577B8A"/>
    <w:rsid w:val="00580563"/>
    <w:rsid w:val="00581FCB"/>
    <w:rsid w:val="0058229E"/>
    <w:rsid w:val="00582782"/>
    <w:rsid w:val="00582D0F"/>
    <w:rsid w:val="00583472"/>
    <w:rsid w:val="00583D6C"/>
    <w:rsid w:val="00583F01"/>
    <w:rsid w:val="005842EB"/>
    <w:rsid w:val="00584EFE"/>
    <w:rsid w:val="005855F5"/>
    <w:rsid w:val="005856C3"/>
    <w:rsid w:val="00586A9B"/>
    <w:rsid w:val="0058700E"/>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2E2C"/>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B02"/>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EC1"/>
    <w:rsid w:val="005C22F0"/>
    <w:rsid w:val="005C259E"/>
    <w:rsid w:val="005C2A05"/>
    <w:rsid w:val="005C377B"/>
    <w:rsid w:val="005C3DEE"/>
    <w:rsid w:val="005C3F42"/>
    <w:rsid w:val="005C4360"/>
    <w:rsid w:val="005C4853"/>
    <w:rsid w:val="005C4ABE"/>
    <w:rsid w:val="005C553A"/>
    <w:rsid w:val="005C659F"/>
    <w:rsid w:val="005C7281"/>
    <w:rsid w:val="005C72C8"/>
    <w:rsid w:val="005C7DF7"/>
    <w:rsid w:val="005D097C"/>
    <w:rsid w:val="005D0A95"/>
    <w:rsid w:val="005D0B5D"/>
    <w:rsid w:val="005D13E5"/>
    <w:rsid w:val="005D13E7"/>
    <w:rsid w:val="005D15B3"/>
    <w:rsid w:val="005D1E89"/>
    <w:rsid w:val="005D2969"/>
    <w:rsid w:val="005D29AB"/>
    <w:rsid w:val="005D2D08"/>
    <w:rsid w:val="005D2E65"/>
    <w:rsid w:val="005D3840"/>
    <w:rsid w:val="005D3980"/>
    <w:rsid w:val="005D40BB"/>
    <w:rsid w:val="005D4DFA"/>
    <w:rsid w:val="005D4E92"/>
    <w:rsid w:val="005D51C5"/>
    <w:rsid w:val="005D56B8"/>
    <w:rsid w:val="005D5A01"/>
    <w:rsid w:val="005D5BB3"/>
    <w:rsid w:val="005D5E5A"/>
    <w:rsid w:val="005D60B1"/>
    <w:rsid w:val="005D6717"/>
    <w:rsid w:val="005D6F6F"/>
    <w:rsid w:val="005D6FF4"/>
    <w:rsid w:val="005D72A6"/>
    <w:rsid w:val="005D7CFC"/>
    <w:rsid w:val="005D7F1F"/>
    <w:rsid w:val="005E023A"/>
    <w:rsid w:val="005E0FE9"/>
    <w:rsid w:val="005E12CD"/>
    <w:rsid w:val="005E167C"/>
    <w:rsid w:val="005E1B52"/>
    <w:rsid w:val="005E1D75"/>
    <w:rsid w:val="005E203B"/>
    <w:rsid w:val="005E2422"/>
    <w:rsid w:val="005E258B"/>
    <w:rsid w:val="005E297B"/>
    <w:rsid w:val="005E2EDD"/>
    <w:rsid w:val="005E3530"/>
    <w:rsid w:val="005E3B19"/>
    <w:rsid w:val="005E3D93"/>
    <w:rsid w:val="005E3E98"/>
    <w:rsid w:val="005E3F2A"/>
    <w:rsid w:val="005E404E"/>
    <w:rsid w:val="005E4070"/>
    <w:rsid w:val="005E4362"/>
    <w:rsid w:val="005E44DA"/>
    <w:rsid w:val="005E44FB"/>
    <w:rsid w:val="005E4B6B"/>
    <w:rsid w:val="005E518E"/>
    <w:rsid w:val="005E55CA"/>
    <w:rsid w:val="005E5859"/>
    <w:rsid w:val="005E5DC8"/>
    <w:rsid w:val="005E6091"/>
    <w:rsid w:val="005E68E1"/>
    <w:rsid w:val="005E6B27"/>
    <w:rsid w:val="005E6DF6"/>
    <w:rsid w:val="005E7345"/>
    <w:rsid w:val="005E78C2"/>
    <w:rsid w:val="005E7B61"/>
    <w:rsid w:val="005E7B7A"/>
    <w:rsid w:val="005F0308"/>
    <w:rsid w:val="005F052B"/>
    <w:rsid w:val="005F15A7"/>
    <w:rsid w:val="005F165F"/>
    <w:rsid w:val="005F18C9"/>
    <w:rsid w:val="005F295E"/>
    <w:rsid w:val="005F2D37"/>
    <w:rsid w:val="005F358C"/>
    <w:rsid w:val="005F3B42"/>
    <w:rsid w:val="005F3E29"/>
    <w:rsid w:val="005F4266"/>
    <w:rsid w:val="005F46DD"/>
    <w:rsid w:val="005F4D7B"/>
    <w:rsid w:val="005F55DE"/>
    <w:rsid w:val="005F5655"/>
    <w:rsid w:val="005F56FC"/>
    <w:rsid w:val="005F589C"/>
    <w:rsid w:val="005F59B6"/>
    <w:rsid w:val="005F6258"/>
    <w:rsid w:val="005F6948"/>
    <w:rsid w:val="005F760B"/>
    <w:rsid w:val="00600094"/>
    <w:rsid w:val="006000FD"/>
    <w:rsid w:val="006001B9"/>
    <w:rsid w:val="006001F3"/>
    <w:rsid w:val="00600D4D"/>
    <w:rsid w:val="00600E12"/>
    <w:rsid w:val="006011B5"/>
    <w:rsid w:val="006013B9"/>
    <w:rsid w:val="00601E83"/>
    <w:rsid w:val="006026D0"/>
    <w:rsid w:val="0060294B"/>
    <w:rsid w:val="00602C5A"/>
    <w:rsid w:val="00603959"/>
    <w:rsid w:val="00603D9A"/>
    <w:rsid w:val="00603F0C"/>
    <w:rsid w:val="006043BD"/>
    <w:rsid w:val="006043E1"/>
    <w:rsid w:val="0060483B"/>
    <w:rsid w:val="00604A3A"/>
    <w:rsid w:val="00605182"/>
    <w:rsid w:val="00605A62"/>
    <w:rsid w:val="00605B72"/>
    <w:rsid w:val="00606776"/>
    <w:rsid w:val="00606A26"/>
    <w:rsid w:val="00606BFD"/>
    <w:rsid w:val="00606C51"/>
    <w:rsid w:val="0060770B"/>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17C0F"/>
    <w:rsid w:val="00617D86"/>
    <w:rsid w:val="006208DB"/>
    <w:rsid w:val="00620905"/>
    <w:rsid w:val="00620D25"/>
    <w:rsid w:val="00620F2B"/>
    <w:rsid w:val="0062185C"/>
    <w:rsid w:val="00621B05"/>
    <w:rsid w:val="00621C3A"/>
    <w:rsid w:val="00621E15"/>
    <w:rsid w:val="00622ACC"/>
    <w:rsid w:val="0062357C"/>
    <w:rsid w:val="0062372D"/>
    <w:rsid w:val="00623872"/>
    <w:rsid w:val="006238C3"/>
    <w:rsid w:val="006239D6"/>
    <w:rsid w:val="00623C6C"/>
    <w:rsid w:val="006243FA"/>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ADF"/>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48C"/>
    <w:rsid w:val="00650904"/>
    <w:rsid w:val="00650F0B"/>
    <w:rsid w:val="0065198D"/>
    <w:rsid w:val="00651C87"/>
    <w:rsid w:val="0065299A"/>
    <w:rsid w:val="0065349A"/>
    <w:rsid w:val="00653BA8"/>
    <w:rsid w:val="00653F78"/>
    <w:rsid w:val="0065429D"/>
    <w:rsid w:val="0065432E"/>
    <w:rsid w:val="0065442D"/>
    <w:rsid w:val="00654948"/>
    <w:rsid w:val="00654E9A"/>
    <w:rsid w:val="00654F51"/>
    <w:rsid w:val="00655359"/>
    <w:rsid w:val="0065587E"/>
    <w:rsid w:val="00655AB6"/>
    <w:rsid w:val="00655B16"/>
    <w:rsid w:val="00655E36"/>
    <w:rsid w:val="0065661E"/>
    <w:rsid w:val="0065666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14B8"/>
    <w:rsid w:val="006720A3"/>
    <w:rsid w:val="006720C6"/>
    <w:rsid w:val="006723EA"/>
    <w:rsid w:val="00672AAB"/>
    <w:rsid w:val="00672B0D"/>
    <w:rsid w:val="0067303C"/>
    <w:rsid w:val="00673428"/>
    <w:rsid w:val="00673E79"/>
    <w:rsid w:val="00673F6B"/>
    <w:rsid w:val="00674629"/>
    <w:rsid w:val="006749FF"/>
    <w:rsid w:val="00675059"/>
    <w:rsid w:val="006755DD"/>
    <w:rsid w:val="0067575E"/>
    <w:rsid w:val="00675CD5"/>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ABB"/>
    <w:rsid w:val="00683BB4"/>
    <w:rsid w:val="00683C4E"/>
    <w:rsid w:val="0068461B"/>
    <w:rsid w:val="00684A94"/>
    <w:rsid w:val="00684F04"/>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3F6"/>
    <w:rsid w:val="0069144D"/>
    <w:rsid w:val="00692B24"/>
    <w:rsid w:val="00692E79"/>
    <w:rsid w:val="00693097"/>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C9F"/>
    <w:rsid w:val="006C3922"/>
    <w:rsid w:val="006C41DF"/>
    <w:rsid w:val="006C4766"/>
    <w:rsid w:val="006C48AF"/>
    <w:rsid w:val="006C5186"/>
    <w:rsid w:val="006C558A"/>
    <w:rsid w:val="006C5598"/>
    <w:rsid w:val="006C60B2"/>
    <w:rsid w:val="006C65CE"/>
    <w:rsid w:val="006C6A37"/>
    <w:rsid w:val="006C7606"/>
    <w:rsid w:val="006C7844"/>
    <w:rsid w:val="006D017C"/>
    <w:rsid w:val="006D0252"/>
    <w:rsid w:val="006D06D1"/>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E5A"/>
    <w:rsid w:val="006E168B"/>
    <w:rsid w:val="006E1A3A"/>
    <w:rsid w:val="006E1FA3"/>
    <w:rsid w:val="006E2255"/>
    <w:rsid w:val="006E2F5B"/>
    <w:rsid w:val="006E2FCC"/>
    <w:rsid w:val="006E3089"/>
    <w:rsid w:val="006E3625"/>
    <w:rsid w:val="006E3C31"/>
    <w:rsid w:val="006E3ED2"/>
    <w:rsid w:val="006E479C"/>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6F7578"/>
    <w:rsid w:val="00700143"/>
    <w:rsid w:val="00700670"/>
    <w:rsid w:val="00701404"/>
    <w:rsid w:val="007016D4"/>
    <w:rsid w:val="0070187A"/>
    <w:rsid w:val="00701A77"/>
    <w:rsid w:val="00702207"/>
    <w:rsid w:val="00702356"/>
    <w:rsid w:val="00702C1E"/>
    <w:rsid w:val="00702D7B"/>
    <w:rsid w:val="00702F95"/>
    <w:rsid w:val="00703DF8"/>
    <w:rsid w:val="00703E97"/>
    <w:rsid w:val="007042D1"/>
    <w:rsid w:val="0070430A"/>
    <w:rsid w:val="00704954"/>
    <w:rsid w:val="00704FB9"/>
    <w:rsid w:val="0070557D"/>
    <w:rsid w:val="00705BA2"/>
    <w:rsid w:val="00706A23"/>
    <w:rsid w:val="00706B70"/>
    <w:rsid w:val="00706D6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17D3A"/>
    <w:rsid w:val="0072047E"/>
    <w:rsid w:val="007207EE"/>
    <w:rsid w:val="00721A31"/>
    <w:rsid w:val="00721B6B"/>
    <w:rsid w:val="00721DF4"/>
    <w:rsid w:val="007223E7"/>
    <w:rsid w:val="00722535"/>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0F6B"/>
    <w:rsid w:val="0073128E"/>
    <w:rsid w:val="00731578"/>
    <w:rsid w:val="00731AE4"/>
    <w:rsid w:val="00732066"/>
    <w:rsid w:val="007324FE"/>
    <w:rsid w:val="00732640"/>
    <w:rsid w:val="0073284D"/>
    <w:rsid w:val="007328DA"/>
    <w:rsid w:val="00732AB8"/>
    <w:rsid w:val="00732ABB"/>
    <w:rsid w:val="00734156"/>
    <w:rsid w:val="007342AB"/>
    <w:rsid w:val="007346A4"/>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43F"/>
    <w:rsid w:val="00747DDE"/>
    <w:rsid w:val="00750179"/>
    <w:rsid w:val="007504BD"/>
    <w:rsid w:val="00750BFD"/>
    <w:rsid w:val="00750E8E"/>
    <w:rsid w:val="007515F9"/>
    <w:rsid w:val="00751F4D"/>
    <w:rsid w:val="007521D0"/>
    <w:rsid w:val="00753706"/>
    <w:rsid w:val="00753C5C"/>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17A"/>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C14"/>
    <w:rsid w:val="007832DE"/>
    <w:rsid w:val="00783675"/>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3D84"/>
    <w:rsid w:val="00794047"/>
    <w:rsid w:val="00794403"/>
    <w:rsid w:val="007945C2"/>
    <w:rsid w:val="00794881"/>
    <w:rsid w:val="00794ACC"/>
    <w:rsid w:val="00794E25"/>
    <w:rsid w:val="00794FF3"/>
    <w:rsid w:val="00795512"/>
    <w:rsid w:val="00796622"/>
    <w:rsid w:val="00796849"/>
    <w:rsid w:val="00796A45"/>
    <w:rsid w:val="00796DE8"/>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2A5"/>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115E"/>
    <w:rsid w:val="007D137E"/>
    <w:rsid w:val="007D155C"/>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990"/>
    <w:rsid w:val="007E6ABC"/>
    <w:rsid w:val="007E6E04"/>
    <w:rsid w:val="007E6E13"/>
    <w:rsid w:val="007E762D"/>
    <w:rsid w:val="007E796A"/>
    <w:rsid w:val="007E797A"/>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5927"/>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10061"/>
    <w:rsid w:val="008100FA"/>
    <w:rsid w:val="00810557"/>
    <w:rsid w:val="008105A8"/>
    <w:rsid w:val="0081060B"/>
    <w:rsid w:val="00811366"/>
    <w:rsid w:val="00811840"/>
    <w:rsid w:val="00812746"/>
    <w:rsid w:val="00812A9F"/>
    <w:rsid w:val="00813476"/>
    <w:rsid w:val="0081482E"/>
    <w:rsid w:val="00814BCC"/>
    <w:rsid w:val="00814DF6"/>
    <w:rsid w:val="00815819"/>
    <w:rsid w:val="0081663B"/>
    <w:rsid w:val="00816673"/>
    <w:rsid w:val="00816BA2"/>
    <w:rsid w:val="00817855"/>
    <w:rsid w:val="00817902"/>
    <w:rsid w:val="0081793F"/>
    <w:rsid w:val="00817985"/>
    <w:rsid w:val="00820304"/>
    <w:rsid w:val="00820D17"/>
    <w:rsid w:val="00821225"/>
    <w:rsid w:val="008219B8"/>
    <w:rsid w:val="00821DE9"/>
    <w:rsid w:val="00821F8F"/>
    <w:rsid w:val="00823747"/>
    <w:rsid w:val="00823958"/>
    <w:rsid w:val="00823EA7"/>
    <w:rsid w:val="0082416B"/>
    <w:rsid w:val="008244BF"/>
    <w:rsid w:val="00824711"/>
    <w:rsid w:val="00824835"/>
    <w:rsid w:val="00824BBF"/>
    <w:rsid w:val="00824DB1"/>
    <w:rsid w:val="00825250"/>
    <w:rsid w:val="00825E66"/>
    <w:rsid w:val="0082686E"/>
    <w:rsid w:val="00826E1C"/>
    <w:rsid w:val="00826F1D"/>
    <w:rsid w:val="00827443"/>
    <w:rsid w:val="008279C6"/>
    <w:rsid w:val="00827ADE"/>
    <w:rsid w:val="00827BFE"/>
    <w:rsid w:val="0083053A"/>
    <w:rsid w:val="0083098C"/>
    <w:rsid w:val="00830D72"/>
    <w:rsid w:val="00831044"/>
    <w:rsid w:val="008310D1"/>
    <w:rsid w:val="0083196B"/>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B49"/>
    <w:rsid w:val="00836FC2"/>
    <w:rsid w:val="008372D6"/>
    <w:rsid w:val="008376D6"/>
    <w:rsid w:val="0083799E"/>
    <w:rsid w:val="00837CA8"/>
    <w:rsid w:val="0084015E"/>
    <w:rsid w:val="00840D34"/>
    <w:rsid w:val="00841576"/>
    <w:rsid w:val="00841D95"/>
    <w:rsid w:val="008421FD"/>
    <w:rsid w:val="0084253E"/>
    <w:rsid w:val="00842A37"/>
    <w:rsid w:val="00842B56"/>
    <w:rsid w:val="00842DA1"/>
    <w:rsid w:val="00843B6D"/>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72F"/>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5AEA"/>
    <w:rsid w:val="00866530"/>
    <w:rsid w:val="00866B6B"/>
    <w:rsid w:val="00866F83"/>
    <w:rsid w:val="00867412"/>
    <w:rsid w:val="008675E7"/>
    <w:rsid w:val="00867F69"/>
    <w:rsid w:val="0087011F"/>
    <w:rsid w:val="0087067F"/>
    <w:rsid w:val="00871529"/>
    <w:rsid w:val="008716A3"/>
    <w:rsid w:val="008716CF"/>
    <w:rsid w:val="00871779"/>
    <w:rsid w:val="008717B9"/>
    <w:rsid w:val="00871E7A"/>
    <w:rsid w:val="0087215B"/>
    <w:rsid w:val="0087260B"/>
    <w:rsid w:val="00872DFE"/>
    <w:rsid w:val="00873792"/>
    <w:rsid w:val="00874093"/>
    <w:rsid w:val="00874C88"/>
    <w:rsid w:val="00875960"/>
    <w:rsid w:val="00875993"/>
    <w:rsid w:val="0087616B"/>
    <w:rsid w:val="008769BB"/>
    <w:rsid w:val="00876DAD"/>
    <w:rsid w:val="00876FA9"/>
    <w:rsid w:val="00877332"/>
    <w:rsid w:val="00877449"/>
    <w:rsid w:val="00877562"/>
    <w:rsid w:val="00877601"/>
    <w:rsid w:val="00877D92"/>
    <w:rsid w:val="008800C8"/>
    <w:rsid w:val="0088079A"/>
    <w:rsid w:val="00880B14"/>
    <w:rsid w:val="00880B3E"/>
    <w:rsid w:val="00880FBF"/>
    <w:rsid w:val="0088170F"/>
    <w:rsid w:val="00881D4F"/>
    <w:rsid w:val="00882324"/>
    <w:rsid w:val="0088257D"/>
    <w:rsid w:val="00882C46"/>
    <w:rsid w:val="00882E73"/>
    <w:rsid w:val="00882EF8"/>
    <w:rsid w:val="00882FBB"/>
    <w:rsid w:val="00883336"/>
    <w:rsid w:val="008835D1"/>
    <w:rsid w:val="008837A4"/>
    <w:rsid w:val="00883DDD"/>
    <w:rsid w:val="00884080"/>
    <w:rsid w:val="0088408C"/>
    <w:rsid w:val="008846AC"/>
    <w:rsid w:val="008846B0"/>
    <w:rsid w:val="00884BD3"/>
    <w:rsid w:val="00884E0B"/>
    <w:rsid w:val="008853FD"/>
    <w:rsid w:val="008855BB"/>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5AD"/>
    <w:rsid w:val="0089282E"/>
    <w:rsid w:val="00892B69"/>
    <w:rsid w:val="0089368C"/>
    <w:rsid w:val="008937E5"/>
    <w:rsid w:val="00893A53"/>
    <w:rsid w:val="00893D17"/>
    <w:rsid w:val="0089447E"/>
    <w:rsid w:val="008949DA"/>
    <w:rsid w:val="00895543"/>
    <w:rsid w:val="0089563F"/>
    <w:rsid w:val="00895DFC"/>
    <w:rsid w:val="008963DF"/>
    <w:rsid w:val="00896A1C"/>
    <w:rsid w:val="0089728B"/>
    <w:rsid w:val="0089759A"/>
    <w:rsid w:val="008A038D"/>
    <w:rsid w:val="008A100F"/>
    <w:rsid w:val="008A1356"/>
    <w:rsid w:val="008A13F1"/>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0D14"/>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BD0"/>
    <w:rsid w:val="008D1F33"/>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0410"/>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A91"/>
    <w:rsid w:val="00906FDA"/>
    <w:rsid w:val="00907048"/>
    <w:rsid w:val="0090737F"/>
    <w:rsid w:val="0091016E"/>
    <w:rsid w:val="00910631"/>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6AB"/>
    <w:rsid w:val="009207C2"/>
    <w:rsid w:val="009225C8"/>
    <w:rsid w:val="009226CB"/>
    <w:rsid w:val="00922A33"/>
    <w:rsid w:val="00922C75"/>
    <w:rsid w:val="00923669"/>
    <w:rsid w:val="009237B3"/>
    <w:rsid w:val="00923BAA"/>
    <w:rsid w:val="00924167"/>
    <w:rsid w:val="0092422E"/>
    <w:rsid w:val="009244B0"/>
    <w:rsid w:val="00924A90"/>
    <w:rsid w:val="009253F3"/>
    <w:rsid w:val="00925E18"/>
    <w:rsid w:val="009262E4"/>
    <w:rsid w:val="00926391"/>
    <w:rsid w:val="0092670F"/>
    <w:rsid w:val="00927DB8"/>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45C7"/>
    <w:rsid w:val="009352D1"/>
    <w:rsid w:val="009356B3"/>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B72"/>
    <w:rsid w:val="00946A91"/>
    <w:rsid w:val="00947128"/>
    <w:rsid w:val="00947152"/>
    <w:rsid w:val="009477D9"/>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366"/>
    <w:rsid w:val="00956B62"/>
    <w:rsid w:val="00956D74"/>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489"/>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3911"/>
    <w:rsid w:val="00993C92"/>
    <w:rsid w:val="0099452B"/>
    <w:rsid w:val="00995886"/>
    <w:rsid w:val="00995AAF"/>
    <w:rsid w:val="00995BC4"/>
    <w:rsid w:val="00995F02"/>
    <w:rsid w:val="00996538"/>
    <w:rsid w:val="00996594"/>
    <w:rsid w:val="00996861"/>
    <w:rsid w:val="0099700C"/>
    <w:rsid w:val="009970CF"/>
    <w:rsid w:val="009977D1"/>
    <w:rsid w:val="00997AD1"/>
    <w:rsid w:val="00997FD7"/>
    <w:rsid w:val="009A0173"/>
    <w:rsid w:val="009A040F"/>
    <w:rsid w:val="009A05B9"/>
    <w:rsid w:val="009A0ADE"/>
    <w:rsid w:val="009A0EF8"/>
    <w:rsid w:val="009A14A0"/>
    <w:rsid w:val="009A19BA"/>
    <w:rsid w:val="009A2174"/>
    <w:rsid w:val="009A26E4"/>
    <w:rsid w:val="009A27B0"/>
    <w:rsid w:val="009A3C26"/>
    <w:rsid w:val="009A4671"/>
    <w:rsid w:val="009A4CEB"/>
    <w:rsid w:val="009A4E34"/>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62F"/>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8AC"/>
    <w:rsid w:val="009C1920"/>
    <w:rsid w:val="009C1BC7"/>
    <w:rsid w:val="009C1EB2"/>
    <w:rsid w:val="009C30D5"/>
    <w:rsid w:val="009C3259"/>
    <w:rsid w:val="009C3D61"/>
    <w:rsid w:val="009C4497"/>
    <w:rsid w:val="009C4753"/>
    <w:rsid w:val="009C479F"/>
    <w:rsid w:val="009C4BF2"/>
    <w:rsid w:val="009C5768"/>
    <w:rsid w:val="009C5BFA"/>
    <w:rsid w:val="009C5C51"/>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0F0A"/>
    <w:rsid w:val="009E137E"/>
    <w:rsid w:val="009E1408"/>
    <w:rsid w:val="009E1AB9"/>
    <w:rsid w:val="009E1D53"/>
    <w:rsid w:val="009E2694"/>
    <w:rsid w:val="009E26F4"/>
    <w:rsid w:val="009E3C41"/>
    <w:rsid w:val="009E47EA"/>
    <w:rsid w:val="009E4CE3"/>
    <w:rsid w:val="009E4D29"/>
    <w:rsid w:val="009E504A"/>
    <w:rsid w:val="009E52C9"/>
    <w:rsid w:val="009E5373"/>
    <w:rsid w:val="009E588B"/>
    <w:rsid w:val="009E67E1"/>
    <w:rsid w:val="009E6AA9"/>
    <w:rsid w:val="009E6ED8"/>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E12"/>
    <w:rsid w:val="009F44A8"/>
    <w:rsid w:val="009F4799"/>
    <w:rsid w:val="009F4924"/>
    <w:rsid w:val="009F4CBF"/>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0CA9"/>
    <w:rsid w:val="00A1153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3EB"/>
    <w:rsid w:val="00A24624"/>
    <w:rsid w:val="00A24706"/>
    <w:rsid w:val="00A24999"/>
    <w:rsid w:val="00A25125"/>
    <w:rsid w:val="00A25188"/>
    <w:rsid w:val="00A256BE"/>
    <w:rsid w:val="00A25834"/>
    <w:rsid w:val="00A26ADB"/>
    <w:rsid w:val="00A27534"/>
    <w:rsid w:val="00A275BE"/>
    <w:rsid w:val="00A27B96"/>
    <w:rsid w:val="00A305AE"/>
    <w:rsid w:val="00A31703"/>
    <w:rsid w:val="00A31F02"/>
    <w:rsid w:val="00A31FFD"/>
    <w:rsid w:val="00A325C0"/>
    <w:rsid w:val="00A32E4D"/>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047"/>
    <w:rsid w:val="00A40288"/>
    <w:rsid w:val="00A40992"/>
    <w:rsid w:val="00A40CEF"/>
    <w:rsid w:val="00A4184B"/>
    <w:rsid w:val="00A429C3"/>
    <w:rsid w:val="00A42A23"/>
    <w:rsid w:val="00A43236"/>
    <w:rsid w:val="00A4375A"/>
    <w:rsid w:val="00A437D4"/>
    <w:rsid w:val="00A441E7"/>
    <w:rsid w:val="00A44928"/>
    <w:rsid w:val="00A45B2C"/>
    <w:rsid w:val="00A45C04"/>
    <w:rsid w:val="00A46040"/>
    <w:rsid w:val="00A46650"/>
    <w:rsid w:val="00A46A16"/>
    <w:rsid w:val="00A46A8C"/>
    <w:rsid w:val="00A46CDE"/>
    <w:rsid w:val="00A473A4"/>
    <w:rsid w:val="00A47910"/>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663"/>
    <w:rsid w:val="00A70A32"/>
    <w:rsid w:val="00A71C3A"/>
    <w:rsid w:val="00A71CCB"/>
    <w:rsid w:val="00A71D15"/>
    <w:rsid w:val="00A71EAD"/>
    <w:rsid w:val="00A72022"/>
    <w:rsid w:val="00A72636"/>
    <w:rsid w:val="00A72787"/>
    <w:rsid w:val="00A727E3"/>
    <w:rsid w:val="00A72A5D"/>
    <w:rsid w:val="00A72CF1"/>
    <w:rsid w:val="00A72D9D"/>
    <w:rsid w:val="00A73202"/>
    <w:rsid w:val="00A73958"/>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413"/>
    <w:rsid w:val="00A83BC6"/>
    <w:rsid w:val="00A84273"/>
    <w:rsid w:val="00A84316"/>
    <w:rsid w:val="00A84543"/>
    <w:rsid w:val="00A84E36"/>
    <w:rsid w:val="00A86284"/>
    <w:rsid w:val="00A86415"/>
    <w:rsid w:val="00A86823"/>
    <w:rsid w:val="00A869F8"/>
    <w:rsid w:val="00A86C7D"/>
    <w:rsid w:val="00A8701E"/>
    <w:rsid w:val="00A874B5"/>
    <w:rsid w:val="00A877EC"/>
    <w:rsid w:val="00A8785B"/>
    <w:rsid w:val="00A904A4"/>
    <w:rsid w:val="00A9099B"/>
    <w:rsid w:val="00A90A1D"/>
    <w:rsid w:val="00A90AA8"/>
    <w:rsid w:val="00A90FF1"/>
    <w:rsid w:val="00A917EB"/>
    <w:rsid w:val="00A91C6E"/>
    <w:rsid w:val="00A91E82"/>
    <w:rsid w:val="00A9283B"/>
    <w:rsid w:val="00A92B47"/>
    <w:rsid w:val="00A934EF"/>
    <w:rsid w:val="00A94312"/>
    <w:rsid w:val="00A94413"/>
    <w:rsid w:val="00A945AD"/>
    <w:rsid w:val="00A94B65"/>
    <w:rsid w:val="00A94DD8"/>
    <w:rsid w:val="00A959F4"/>
    <w:rsid w:val="00A96AC4"/>
    <w:rsid w:val="00A96C88"/>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6ED"/>
    <w:rsid w:val="00AB2722"/>
    <w:rsid w:val="00AB283B"/>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1F80"/>
    <w:rsid w:val="00AC2147"/>
    <w:rsid w:val="00AC235C"/>
    <w:rsid w:val="00AC2935"/>
    <w:rsid w:val="00AC2E48"/>
    <w:rsid w:val="00AC2EB0"/>
    <w:rsid w:val="00AC2F00"/>
    <w:rsid w:val="00AC2FFF"/>
    <w:rsid w:val="00AC3B83"/>
    <w:rsid w:val="00AC3E8B"/>
    <w:rsid w:val="00AC4415"/>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1A6"/>
    <w:rsid w:val="00AE227E"/>
    <w:rsid w:val="00AE239E"/>
    <w:rsid w:val="00AE2A91"/>
    <w:rsid w:val="00AE335F"/>
    <w:rsid w:val="00AE34B5"/>
    <w:rsid w:val="00AE3A67"/>
    <w:rsid w:val="00AE3EC7"/>
    <w:rsid w:val="00AE4A2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C24"/>
    <w:rsid w:val="00AF3171"/>
    <w:rsid w:val="00AF329A"/>
    <w:rsid w:val="00AF333F"/>
    <w:rsid w:val="00AF3607"/>
    <w:rsid w:val="00AF3995"/>
    <w:rsid w:val="00AF3A80"/>
    <w:rsid w:val="00AF4267"/>
    <w:rsid w:val="00AF4A26"/>
    <w:rsid w:val="00AF4D45"/>
    <w:rsid w:val="00AF4E4A"/>
    <w:rsid w:val="00AF5866"/>
    <w:rsid w:val="00AF5A14"/>
    <w:rsid w:val="00AF5C47"/>
    <w:rsid w:val="00AF61D3"/>
    <w:rsid w:val="00AF68B2"/>
    <w:rsid w:val="00AF7042"/>
    <w:rsid w:val="00AF74CF"/>
    <w:rsid w:val="00AF76DF"/>
    <w:rsid w:val="00AF7856"/>
    <w:rsid w:val="00AF7AFC"/>
    <w:rsid w:val="00B00722"/>
    <w:rsid w:val="00B00C92"/>
    <w:rsid w:val="00B014D2"/>
    <w:rsid w:val="00B01ABF"/>
    <w:rsid w:val="00B01DE7"/>
    <w:rsid w:val="00B02302"/>
    <w:rsid w:val="00B02EA3"/>
    <w:rsid w:val="00B02EEF"/>
    <w:rsid w:val="00B02F46"/>
    <w:rsid w:val="00B0367E"/>
    <w:rsid w:val="00B038D8"/>
    <w:rsid w:val="00B048C8"/>
    <w:rsid w:val="00B04D59"/>
    <w:rsid w:val="00B04DB1"/>
    <w:rsid w:val="00B05086"/>
    <w:rsid w:val="00B05BB0"/>
    <w:rsid w:val="00B06010"/>
    <w:rsid w:val="00B0650D"/>
    <w:rsid w:val="00B06783"/>
    <w:rsid w:val="00B07158"/>
    <w:rsid w:val="00B07582"/>
    <w:rsid w:val="00B077DB"/>
    <w:rsid w:val="00B1089A"/>
    <w:rsid w:val="00B109EC"/>
    <w:rsid w:val="00B10A4C"/>
    <w:rsid w:val="00B10A92"/>
    <w:rsid w:val="00B113F0"/>
    <w:rsid w:val="00B114B7"/>
    <w:rsid w:val="00B1243E"/>
    <w:rsid w:val="00B12982"/>
    <w:rsid w:val="00B12C06"/>
    <w:rsid w:val="00B12D8D"/>
    <w:rsid w:val="00B13398"/>
    <w:rsid w:val="00B13DD4"/>
    <w:rsid w:val="00B13F63"/>
    <w:rsid w:val="00B13F72"/>
    <w:rsid w:val="00B144C4"/>
    <w:rsid w:val="00B1542B"/>
    <w:rsid w:val="00B15472"/>
    <w:rsid w:val="00B1590D"/>
    <w:rsid w:val="00B15FBD"/>
    <w:rsid w:val="00B16102"/>
    <w:rsid w:val="00B16B9D"/>
    <w:rsid w:val="00B16BCF"/>
    <w:rsid w:val="00B17366"/>
    <w:rsid w:val="00B17792"/>
    <w:rsid w:val="00B17CF4"/>
    <w:rsid w:val="00B200C7"/>
    <w:rsid w:val="00B20CB9"/>
    <w:rsid w:val="00B21023"/>
    <w:rsid w:val="00B21920"/>
    <w:rsid w:val="00B21AC2"/>
    <w:rsid w:val="00B21D27"/>
    <w:rsid w:val="00B21FED"/>
    <w:rsid w:val="00B22F1A"/>
    <w:rsid w:val="00B232C5"/>
    <w:rsid w:val="00B23540"/>
    <w:rsid w:val="00B23EB1"/>
    <w:rsid w:val="00B24461"/>
    <w:rsid w:val="00B24F45"/>
    <w:rsid w:val="00B25003"/>
    <w:rsid w:val="00B25123"/>
    <w:rsid w:val="00B252D7"/>
    <w:rsid w:val="00B25659"/>
    <w:rsid w:val="00B2593F"/>
    <w:rsid w:val="00B259A2"/>
    <w:rsid w:val="00B25A03"/>
    <w:rsid w:val="00B25B5A"/>
    <w:rsid w:val="00B26422"/>
    <w:rsid w:val="00B26A74"/>
    <w:rsid w:val="00B26F5B"/>
    <w:rsid w:val="00B27084"/>
    <w:rsid w:val="00B27546"/>
    <w:rsid w:val="00B27951"/>
    <w:rsid w:val="00B27E2C"/>
    <w:rsid w:val="00B302E8"/>
    <w:rsid w:val="00B308F9"/>
    <w:rsid w:val="00B30D50"/>
    <w:rsid w:val="00B3161A"/>
    <w:rsid w:val="00B31B6A"/>
    <w:rsid w:val="00B320B5"/>
    <w:rsid w:val="00B32E92"/>
    <w:rsid w:val="00B332F5"/>
    <w:rsid w:val="00B3355F"/>
    <w:rsid w:val="00B33872"/>
    <w:rsid w:val="00B33BEB"/>
    <w:rsid w:val="00B33E2A"/>
    <w:rsid w:val="00B34473"/>
    <w:rsid w:val="00B3451D"/>
    <w:rsid w:val="00B3519F"/>
    <w:rsid w:val="00B354CC"/>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435"/>
    <w:rsid w:val="00B44DB1"/>
    <w:rsid w:val="00B45550"/>
    <w:rsid w:val="00B45AE8"/>
    <w:rsid w:val="00B462A2"/>
    <w:rsid w:val="00B46F48"/>
    <w:rsid w:val="00B47E7D"/>
    <w:rsid w:val="00B47EE3"/>
    <w:rsid w:val="00B47F26"/>
    <w:rsid w:val="00B50498"/>
    <w:rsid w:val="00B50619"/>
    <w:rsid w:val="00B52453"/>
    <w:rsid w:val="00B52917"/>
    <w:rsid w:val="00B52C97"/>
    <w:rsid w:val="00B539AB"/>
    <w:rsid w:val="00B544EB"/>
    <w:rsid w:val="00B54688"/>
    <w:rsid w:val="00B553B9"/>
    <w:rsid w:val="00B55B3E"/>
    <w:rsid w:val="00B5657D"/>
    <w:rsid w:val="00B56A05"/>
    <w:rsid w:val="00B56B74"/>
    <w:rsid w:val="00B57093"/>
    <w:rsid w:val="00B57BCB"/>
    <w:rsid w:val="00B57C1C"/>
    <w:rsid w:val="00B57CA6"/>
    <w:rsid w:val="00B60024"/>
    <w:rsid w:val="00B60C69"/>
    <w:rsid w:val="00B60D33"/>
    <w:rsid w:val="00B60DBD"/>
    <w:rsid w:val="00B61010"/>
    <w:rsid w:val="00B61306"/>
    <w:rsid w:val="00B618FE"/>
    <w:rsid w:val="00B61A49"/>
    <w:rsid w:val="00B6324B"/>
    <w:rsid w:val="00B63671"/>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AC9"/>
    <w:rsid w:val="00B71C39"/>
    <w:rsid w:val="00B726B7"/>
    <w:rsid w:val="00B72E8A"/>
    <w:rsid w:val="00B73115"/>
    <w:rsid w:val="00B732BC"/>
    <w:rsid w:val="00B735C6"/>
    <w:rsid w:val="00B7410C"/>
    <w:rsid w:val="00B74283"/>
    <w:rsid w:val="00B74CC1"/>
    <w:rsid w:val="00B74D6B"/>
    <w:rsid w:val="00B75345"/>
    <w:rsid w:val="00B75A9C"/>
    <w:rsid w:val="00B75BB2"/>
    <w:rsid w:val="00B76913"/>
    <w:rsid w:val="00B76964"/>
    <w:rsid w:val="00B76BE3"/>
    <w:rsid w:val="00B76E66"/>
    <w:rsid w:val="00B77000"/>
    <w:rsid w:val="00B77402"/>
    <w:rsid w:val="00B775EE"/>
    <w:rsid w:val="00B77720"/>
    <w:rsid w:val="00B77EBD"/>
    <w:rsid w:val="00B77F9D"/>
    <w:rsid w:val="00B805BB"/>
    <w:rsid w:val="00B8078D"/>
    <w:rsid w:val="00B80AD5"/>
    <w:rsid w:val="00B80D46"/>
    <w:rsid w:val="00B80FCA"/>
    <w:rsid w:val="00B812E5"/>
    <w:rsid w:val="00B81BFA"/>
    <w:rsid w:val="00B824B5"/>
    <w:rsid w:val="00B82DD0"/>
    <w:rsid w:val="00B83980"/>
    <w:rsid w:val="00B841B8"/>
    <w:rsid w:val="00B846B6"/>
    <w:rsid w:val="00B85056"/>
    <w:rsid w:val="00B85178"/>
    <w:rsid w:val="00B851D5"/>
    <w:rsid w:val="00B85361"/>
    <w:rsid w:val="00B8595E"/>
    <w:rsid w:val="00B8609B"/>
    <w:rsid w:val="00B864BA"/>
    <w:rsid w:val="00B865B4"/>
    <w:rsid w:val="00B866E3"/>
    <w:rsid w:val="00B86887"/>
    <w:rsid w:val="00B86E80"/>
    <w:rsid w:val="00B870D4"/>
    <w:rsid w:val="00B8742E"/>
    <w:rsid w:val="00B87666"/>
    <w:rsid w:val="00B87ECB"/>
    <w:rsid w:val="00B90023"/>
    <w:rsid w:val="00B90483"/>
    <w:rsid w:val="00B90D95"/>
    <w:rsid w:val="00B90F86"/>
    <w:rsid w:val="00B91571"/>
    <w:rsid w:val="00B916FC"/>
    <w:rsid w:val="00B91E2C"/>
    <w:rsid w:val="00B91F5A"/>
    <w:rsid w:val="00B92312"/>
    <w:rsid w:val="00B92401"/>
    <w:rsid w:val="00B92C5D"/>
    <w:rsid w:val="00B9306F"/>
    <w:rsid w:val="00B931C5"/>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097"/>
    <w:rsid w:val="00BA0EC7"/>
    <w:rsid w:val="00BA104A"/>
    <w:rsid w:val="00BA1470"/>
    <w:rsid w:val="00BA1A4B"/>
    <w:rsid w:val="00BA2047"/>
    <w:rsid w:val="00BA25DF"/>
    <w:rsid w:val="00BA2628"/>
    <w:rsid w:val="00BA3657"/>
    <w:rsid w:val="00BA39F1"/>
    <w:rsid w:val="00BA3D6F"/>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95B"/>
    <w:rsid w:val="00BB0BC9"/>
    <w:rsid w:val="00BB1611"/>
    <w:rsid w:val="00BB18CD"/>
    <w:rsid w:val="00BB1EB7"/>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5EE"/>
    <w:rsid w:val="00BD0681"/>
    <w:rsid w:val="00BD08E1"/>
    <w:rsid w:val="00BD0D80"/>
    <w:rsid w:val="00BD13A1"/>
    <w:rsid w:val="00BD1928"/>
    <w:rsid w:val="00BD294C"/>
    <w:rsid w:val="00BD2D61"/>
    <w:rsid w:val="00BD303D"/>
    <w:rsid w:val="00BD3326"/>
    <w:rsid w:val="00BD3B2D"/>
    <w:rsid w:val="00BD3C8C"/>
    <w:rsid w:val="00BD3EF9"/>
    <w:rsid w:val="00BD4430"/>
    <w:rsid w:val="00BD455D"/>
    <w:rsid w:val="00BD4639"/>
    <w:rsid w:val="00BD4803"/>
    <w:rsid w:val="00BD482A"/>
    <w:rsid w:val="00BD4D5B"/>
    <w:rsid w:val="00BD4DDB"/>
    <w:rsid w:val="00BD4EB2"/>
    <w:rsid w:val="00BD57A5"/>
    <w:rsid w:val="00BD5F1B"/>
    <w:rsid w:val="00BD65DC"/>
    <w:rsid w:val="00BD6FC4"/>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3E9"/>
    <w:rsid w:val="00BE281F"/>
    <w:rsid w:val="00BE29B4"/>
    <w:rsid w:val="00BE2A33"/>
    <w:rsid w:val="00BE45AE"/>
    <w:rsid w:val="00BE5411"/>
    <w:rsid w:val="00BE5520"/>
    <w:rsid w:val="00BE5593"/>
    <w:rsid w:val="00BE5CFB"/>
    <w:rsid w:val="00BE5D2F"/>
    <w:rsid w:val="00BE6016"/>
    <w:rsid w:val="00BE6628"/>
    <w:rsid w:val="00BE669A"/>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3DF"/>
    <w:rsid w:val="00BF55FF"/>
    <w:rsid w:val="00BF57D5"/>
    <w:rsid w:val="00BF5962"/>
    <w:rsid w:val="00BF68BF"/>
    <w:rsid w:val="00BF77A0"/>
    <w:rsid w:val="00BF7F31"/>
    <w:rsid w:val="00BF7FB0"/>
    <w:rsid w:val="00C00251"/>
    <w:rsid w:val="00C004F3"/>
    <w:rsid w:val="00C008B2"/>
    <w:rsid w:val="00C008E2"/>
    <w:rsid w:val="00C01592"/>
    <w:rsid w:val="00C016E0"/>
    <w:rsid w:val="00C01938"/>
    <w:rsid w:val="00C020C7"/>
    <w:rsid w:val="00C02CA3"/>
    <w:rsid w:val="00C02E13"/>
    <w:rsid w:val="00C02E68"/>
    <w:rsid w:val="00C02E8C"/>
    <w:rsid w:val="00C030E5"/>
    <w:rsid w:val="00C03104"/>
    <w:rsid w:val="00C03367"/>
    <w:rsid w:val="00C0349A"/>
    <w:rsid w:val="00C0373B"/>
    <w:rsid w:val="00C03E5C"/>
    <w:rsid w:val="00C0471B"/>
    <w:rsid w:val="00C0644F"/>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C6E"/>
    <w:rsid w:val="00C12D5E"/>
    <w:rsid w:val="00C12DBD"/>
    <w:rsid w:val="00C13716"/>
    <w:rsid w:val="00C137DF"/>
    <w:rsid w:val="00C13916"/>
    <w:rsid w:val="00C13BAE"/>
    <w:rsid w:val="00C13DC3"/>
    <w:rsid w:val="00C14F08"/>
    <w:rsid w:val="00C14FC5"/>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1217"/>
    <w:rsid w:val="00C520DC"/>
    <w:rsid w:val="00C52222"/>
    <w:rsid w:val="00C526D5"/>
    <w:rsid w:val="00C53035"/>
    <w:rsid w:val="00C534FF"/>
    <w:rsid w:val="00C535F7"/>
    <w:rsid w:val="00C5417C"/>
    <w:rsid w:val="00C54447"/>
    <w:rsid w:val="00C54CF2"/>
    <w:rsid w:val="00C54D22"/>
    <w:rsid w:val="00C54E5D"/>
    <w:rsid w:val="00C54EBE"/>
    <w:rsid w:val="00C550AB"/>
    <w:rsid w:val="00C554F9"/>
    <w:rsid w:val="00C5551B"/>
    <w:rsid w:val="00C5616A"/>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68F"/>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5C"/>
    <w:rsid w:val="00C75E75"/>
    <w:rsid w:val="00C768B5"/>
    <w:rsid w:val="00C76F8F"/>
    <w:rsid w:val="00C77953"/>
    <w:rsid w:val="00C77AC3"/>
    <w:rsid w:val="00C77CB5"/>
    <w:rsid w:val="00C803E0"/>
    <w:rsid w:val="00C80781"/>
    <w:rsid w:val="00C808C8"/>
    <w:rsid w:val="00C8100F"/>
    <w:rsid w:val="00C8115E"/>
    <w:rsid w:val="00C812A5"/>
    <w:rsid w:val="00C812B7"/>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2954"/>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1F3"/>
    <w:rsid w:val="00CB4386"/>
    <w:rsid w:val="00CB4836"/>
    <w:rsid w:val="00CB4AE2"/>
    <w:rsid w:val="00CB4C78"/>
    <w:rsid w:val="00CB540D"/>
    <w:rsid w:val="00CB5680"/>
    <w:rsid w:val="00CB5CB4"/>
    <w:rsid w:val="00CB5F65"/>
    <w:rsid w:val="00CB62F7"/>
    <w:rsid w:val="00CB6A14"/>
    <w:rsid w:val="00CB6F0A"/>
    <w:rsid w:val="00CB6F2F"/>
    <w:rsid w:val="00CB7405"/>
    <w:rsid w:val="00CB78BE"/>
    <w:rsid w:val="00CC04C2"/>
    <w:rsid w:val="00CC0D5D"/>
    <w:rsid w:val="00CC14B5"/>
    <w:rsid w:val="00CC16F0"/>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CF7221"/>
    <w:rsid w:val="00D004BD"/>
    <w:rsid w:val="00D0084C"/>
    <w:rsid w:val="00D00D79"/>
    <w:rsid w:val="00D01035"/>
    <w:rsid w:val="00D0124F"/>
    <w:rsid w:val="00D012AE"/>
    <w:rsid w:val="00D0151A"/>
    <w:rsid w:val="00D01D9B"/>
    <w:rsid w:val="00D01F82"/>
    <w:rsid w:val="00D02287"/>
    <w:rsid w:val="00D0235A"/>
    <w:rsid w:val="00D0248B"/>
    <w:rsid w:val="00D02AC2"/>
    <w:rsid w:val="00D032E0"/>
    <w:rsid w:val="00D0343A"/>
    <w:rsid w:val="00D03A07"/>
    <w:rsid w:val="00D03CAA"/>
    <w:rsid w:val="00D03E40"/>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502"/>
    <w:rsid w:val="00D16B70"/>
    <w:rsid w:val="00D16CE1"/>
    <w:rsid w:val="00D16E6E"/>
    <w:rsid w:val="00D1720E"/>
    <w:rsid w:val="00D176B3"/>
    <w:rsid w:val="00D17809"/>
    <w:rsid w:val="00D178B6"/>
    <w:rsid w:val="00D20052"/>
    <w:rsid w:val="00D20251"/>
    <w:rsid w:val="00D20FD6"/>
    <w:rsid w:val="00D210CF"/>
    <w:rsid w:val="00D21B9E"/>
    <w:rsid w:val="00D21FE4"/>
    <w:rsid w:val="00D22060"/>
    <w:rsid w:val="00D22A35"/>
    <w:rsid w:val="00D22F7C"/>
    <w:rsid w:val="00D24238"/>
    <w:rsid w:val="00D24540"/>
    <w:rsid w:val="00D2477C"/>
    <w:rsid w:val="00D24858"/>
    <w:rsid w:val="00D24B40"/>
    <w:rsid w:val="00D24CA3"/>
    <w:rsid w:val="00D24D56"/>
    <w:rsid w:val="00D25556"/>
    <w:rsid w:val="00D25919"/>
    <w:rsid w:val="00D262FE"/>
    <w:rsid w:val="00D2695A"/>
    <w:rsid w:val="00D2696A"/>
    <w:rsid w:val="00D26A42"/>
    <w:rsid w:val="00D26D25"/>
    <w:rsid w:val="00D277B1"/>
    <w:rsid w:val="00D2781B"/>
    <w:rsid w:val="00D27A92"/>
    <w:rsid w:val="00D30171"/>
    <w:rsid w:val="00D30300"/>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31B0"/>
    <w:rsid w:val="00D331F4"/>
    <w:rsid w:val="00D333B9"/>
    <w:rsid w:val="00D33E3B"/>
    <w:rsid w:val="00D341DD"/>
    <w:rsid w:val="00D344DD"/>
    <w:rsid w:val="00D34C13"/>
    <w:rsid w:val="00D34DF8"/>
    <w:rsid w:val="00D353A2"/>
    <w:rsid w:val="00D358C8"/>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959"/>
    <w:rsid w:val="00D50A1C"/>
    <w:rsid w:val="00D511BB"/>
    <w:rsid w:val="00D51452"/>
    <w:rsid w:val="00D5145A"/>
    <w:rsid w:val="00D51626"/>
    <w:rsid w:val="00D516EA"/>
    <w:rsid w:val="00D51769"/>
    <w:rsid w:val="00D521A0"/>
    <w:rsid w:val="00D521FC"/>
    <w:rsid w:val="00D52332"/>
    <w:rsid w:val="00D52C3A"/>
    <w:rsid w:val="00D538CF"/>
    <w:rsid w:val="00D53B9A"/>
    <w:rsid w:val="00D53D83"/>
    <w:rsid w:val="00D53DA9"/>
    <w:rsid w:val="00D54569"/>
    <w:rsid w:val="00D545E9"/>
    <w:rsid w:val="00D54D30"/>
    <w:rsid w:val="00D556E3"/>
    <w:rsid w:val="00D55963"/>
    <w:rsid w:val="00D55C3C"/>
    <w:rsid w:val="00D55D94"/>
    <w:rsid w:val="00D561C9"/>
    <w:rsid w:val="00D564AC"/>
    <w:rsid w:val="00D564CC"/>
    <w:rsid w:val="00D56B78"/>
    <w:rsid w:val="00D57031"/>
    <w:rsid w:val="00D571C5"/>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01F"/>
    <w:rsid w:val="00D8424E"/>
    <w:rsid w:val="00D84284"/>
    <w:rsid w:val="00D84686"/>
    <w:rsid w:val="00D84BEE"/>
    <w:rsid w:val="00D84DD9"/>
    <w:rsid w:val="00D8522B"/>
    <w:rsid w:val="00D85370"/>
    <w:rsid w:val="00D85623"/>
    <w:rsid w:val="00D8596E"/>
    <w:rsid w:val="00D861A0"/>
    <w:rsid w:val="00D86252"/>
    <w:rsid w:val="00D8645B"/>
    <w:rsid w:val="00D865E8"/>
    <w:rsid w:val="00D86AEE"/>
    <w:rsid w:val="00D86D1C"/>
    <w:rsid w:val="00D872CA"/>
    <w:rsid w:val="00D8776F"/>
    <w:rsid w:val="00D87875"/>
    <w:rsid w:val="00D87A4D"/>
    <w:rsid w:val="00D87B50"/>
    <w:rsid w:val="00D87BB0"/>
    <w:rsid w:val="00D87D8E"/>
    <w:rsid w:val="00D906AA"/>
    <w:rsid w:val="00D906DF"/>
    <w:rsid w:val="00D90E14"/>
    <w:rsid w:val="00D90E7C"/>
    <w:rsid w:val="00D90F3A"/>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72B"/>
    <w:rsid w:val="00D94B75"/>
    <w:rsid w:val="00D95249"/>
    <w:rsid w:val="00D95A48"/>
    <w:rsid w:val="00D95E1D"/>
    <w:rsid w:val="00D969E8"/>
    <w:rsid w:val="00D96A23"/>
    <w:rsid w:val="00D96CCE"/>
    <w:rsid w:val="00D96FB2"/>
    <w:rsid w:val="00D974C4"/>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A56"/>
    <w:rsid w:val="00DB5D0B"/>
    <w:rsid w:val="00DB6162"/>
    <w:rsid w:val="00DB6599"/>
    <w:rsid w:val="00DB675F"/>
    <w:rsid w:val="00DB6ABE"/>
    <w:rsid w:val="00DB6B18"/>
    <w:rsid w:val="00DB70A2"/>
    <w:rsid w:val="00DB7C2D"/>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690"/>
    <w:rsid w:val="00DC7A05"/>
    <w:rsid w:val="00DC7C1F"/>
    <w:rsid w:val="00DC7E26"/>
    <w:rsid w:val="00DC7F8D"/>
    <w:rsid w:val="00DD013E"/>
    <w:rsid w:val="00DD01D1"/>
    <w:rsid w:val="00DD0340"/>
    <w:rsid w:val="00DD0762"/>
    <w:rsid w:val="00DD087F"/>
    <w:rsid w:val="00DD0DD2"/>
    <w:rsid w:val="00DD0E93"/>
    <w:rsid w:val="00DD1047"/>
    <w:rsid w:val="00DD1116"/>
    <w:rsid w:val="00DD142D"/>
    <w:rsid w:val="00DD1B2E"/>
    <w:rsid w:val="00DD2252"/>
    <w:rsid w:val="00DD22C4"/>
    <w:rsid w:val="00DD345F"/>
    <w:rsid w:val="00DD39F5"/>
    <w:rsid w:val="00DD3A49"/>
    <w:rsid w:val="00DD3D89"/>
    <w:rsid w:val="00DD3E41"/>
    <w:rsid w:val="00DD4505"/>
    <w:rsid w:val="00DD4763"/>
    <w:rsid w:val="00DD4CA5"/>
    <w:rsid w:val="00DD5632"/>
    <w:rsid w:val="00DD61D4"/>
    <w:rsid w:val="00DD6284"/>
    <w:rsid w:val="00DD6564"/>
    <w:rsid w:val="00DD7429"/>
    <w:rsid w:val="00DD74CB"/>
    <w:rsid w:val="00DD75AC"/>
    <w:rsid w:val="00DD7B6E"/>
    <w:rsid w:val="00DD7FD2"/>
    <w:rsid w:val="00DE015D"/>
    <w:rsid w:val="00DE03E4"/>
    <w:rsid w:val="00DE0724"/>
    <w:rsid w:val="00DE1536"/>
    <w:rsid w:val="00DE15E9"/>
    <w:rsid w:val="00DE1867"/>
    <w:rsid w:val="00DE1CD7"/>
    <w:rsid w:val="00DE1F94"/>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F03"/>
    <w:rsid w:val="00DE6F31"/>
    <w:rsid w:val="00DE6F44"/>
    <w:rsid w:val="00DE7022"/>
    <w:rsid w:val="00DE7146"/>
    <w:rsid w:val="00DE7A05"/>
    <w:rsid w:val="00DF0031"/>
    <w:rsid w:val="00DF0557"/>
    <w:rsid w:val="00DF0C1D"/>
    <w:rsid w:val="00DF0DED"/>
    <w:rsid w:val="00DF0FE6"/>
    <w:rsid w:val="00DF10FB"/>
    <w:rsid w:val="00DF156D"/>
    <w:rsid w:val="00DF1716"/>
    <w:rsid w:val="00DF1816"/>
    <w:rsid w:val="00DF25AF"/>
    <w:rsid w:val="00DF2CE7"/>
    <w:rsid w:val="00DF33A4"/>
    <w:rsid w:val="00DF3E4A"/>
    <w:rsid w:val="00DF3E86"/>
    <w:rsid w:val="00DF4696"/>
    <w:rsid w:val="00DF4D63"/>
    <w:rsid w:val="00DF4ED9"/>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748"/>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6B8F"/>
    <w:rsid w:val="00E07E01"/>
    <w:rsid w:val="00E07E54"/>
    <w:rsid w:val="00E10E79"/>
    <w:rsid w:val="00E11303"/>
    <w:rsid w:val="00E11379"/>
    <w:rsid w:val="00E11C03"/>
    <w:rsid w:val="00E11CFE"/>
    <w:rsid w:val="00E11FAC"/>
    <w:rsid w:val="00E12020"/>
    <w:rsid w:val="00E12035"/>
    <w:rsid w:val="00E12426"/>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6CD"/>
    <w:rsid w:val="00E2588B"/>
    <w:rsid w:val="00E25B55"/>
    <w:rsid w:val="00E25F5F"/>
    <w:rsid w:val="00E26079"/>
    <w:rsid w:val="00E2674A"/>
    <w:rsid w:val="00E26A65"/>
    <w:rsid w:val="00E273AE"/>
    <w:rsid w:val="00E27922"/>
    <w:rsid w:val="00E27C90"/>
    <w:rsid w:val="00E27F07"/>
    <w:rsid w:val="00E30122"/>
    <w:rsid w:val="00E30291"/>
    <w:rsid w:val="00E3030D"/>
    <w:rsid w:val="00E31538"/>
    <w:rsid w:val="00E3188D"/>
    <w:rsid w:val="00E31A2A"/>
    <w:rsid w:val="00E32076"/>
    <w:rsid w:val="00E3223D"/>
    <w:rsid w:val="00E3242F"/>
    <w:rsid w:val="00E32D78"/>
    <w:rsid w:val="00E332D0"/>
    <w:rsid w:val="00E336E5"/>
    <w:rsid w:val="00E3377B"/>
    <w:rsid w:val="00E33A13"/>
    <w:rsid w:val="00E33D67"/>
    <w:rsid w:val="00E33EDD"/>
    <w:rsid w:val="00E34305"/>
    <w:rsid w:val="00E34385"/>
    <w:rsid w:val="00E34567"/>
    <w:rsid w:val="00E34D4D"/>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8C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64A"/>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2A"/>
    <w:rsid w:val="00E63F84"/>
    <w:rsid w:val="00E649E1"/>
    <w:rsid w:val="00E655AE"/>
    <w:rsid w:val="00E65DE4"/>
    <w:rsid w:val="00E66F51"/>
    <w:rsid w:val="00E66FF1"/>
    <w:rsid w:val="00E67D3C"/>
    <w:rsid w:val="00E70BE5"/>
    <w:rsid w:val="00E70E66"/>
    <w:rsid w:val="00E712B6"/>
    <w:rsid w:val="00E73817"/>
    <w:rsid w:val="00E73D26"/>
    <w:rsid w:val="00E74C75"/>
    <w:rsid w:val="00E74C78"/>
    <w:rsid w:val="00E74D08"/>
    <w:rsid w:val="00E74DDE"/>
    <w:rsid w:val="00E757CB"/>
    <w:rsid w:val="00E758B6"/>
    <w:rsid w:val="00E75B6E"/>
    <w:rsid w:val="00E75BD2"/>
    <w:rsid w:val="00E75BEB"/>
    <w:rsid w:val="00E75F21"/>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87E29"/>
    <w:rsid w:val="00E90396"/>
    <w:rsid w:val="00E90FEB"/>
    <w:rsid w:val="00E91F82"/>
    <w:rsid w:val="00E91FB0"/>
    <w:rsid w:val="00E92079"/>
    <w:rsid w:val="00E930E4"/>
    <w:rsid w:val="00E9315A"/>
    <w:rsid w:val="00E93A3C"/>
    <w:rsid w:val="00E9484E"/>
    <w:rsid w:val="00E94C71"/>
    <w:rsid w:val="00E94E59"/>
    <w:rsid w:val="00E95C94"/>
    <w:rsid w:val="00E964F6"/>
    <w:rsid w:val="00E968EA"/>
    <w:rsid w:val="00E96A55"/>
    <w:rsid w:val="00E96E4D"/>
    <w:rsid w:val="00E96EFF"/>
    <w:rsid w:val="00E97A94"/>
    <w:rsid w:val="00E97EED"/>
    <w:rsid w:val="00EA009F"/>
    <w:rsid w:val="00EA0AAB"/>
    <w:rsid w:val="00EA0E9A"/>
    <w:rsid w:val="00EA1209"/>
    <w:rsid w:val="00EA193A"/>
    <w:rsid w:val="00EA1B09"/>
    <w:rsid w:val="00EA20BE"/>
    <w:rsid w:val="00EA261B"/>
    <w:rsid w:val="00EA2D2A"/>
    <w:rsid w:val="00EA3360"/>
    <w:rsid w:val="00EA36EB"/>
    <w:rsid w:val="00EA3B17"/>
    <w:rsid w:val="00EA3F9F"/>
    <w:rsid w:val="00EA4425"/>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03D2"/>
    <w:rsid w:val="00EC1AA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9EC"/>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5C40"/>
    <w:rsid w:val="00ED5E6B"/>
    <w:rsid w:val="00ED6855"/>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169"/>
    <w:rsid w:val="00EE783C"/>
    <w:rsid w:val="00EF02F1"/>
    <w:rsid w:val="00EF08B4"/>
    <w:rsid w:val="00EF09F0"/>
    <w:rsid w:val="00EF0C72"/>
    <w:rsid w:val="00EF1220"/>
    <w:rsid w:val="00EF1647"/>
    <w:rsid w:val="00EF174B"/>
    <w:rsid w:val="00EF1788"/>
    <w:rsid w:val="00EF19A1"/>
    <w:rsid w:val="00EF1C3B"/>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091"/>
    <w:rsid w:val="00EF6133"/>
    <w:rsid w:val="00EF61AB"/>
    <w:rsid w:val="00EF651C"/>
    <w:rsid w:val="00EF66FF"/>
    <w:rsid w:val="00EF6B78"/>
    <w:rsid w:val="00EF6FEE"/>
    <w:rsid w:val="00EF70F9"/>
    <w:rsid w:val="00EF7459"/>
    <w:rsid w:val="00EF75F5"/>
    <w:rsid w:val="00EF76AC"/>
    <w:rsid w:val="00EF780C"/>
    <w:rsid w:val="00F00163"/>
    <w:rsid w:val="00F002BE"/>
    <w:rsid w:val="00F00691"/>
    <w:rsid w:val="00F00D78"/>
    <w:rsid w:val="00F00D7E"/>
    <w:rsid w:val="00F01224"/>
    <w:rsid w:val="00F0171B"/>
    <w:rsid w:val="00F020E3"/>
    <w:rsid w:val="00F02313"/>
    <w:rsid w:val="00F035EB"/>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29C"/>
    <w:rsid w:val="00F12568"/>
    <w:rsid w:val="00F127BD"/>
    <w:rsid w:val="00F12986"/>
    <w:rsid w:val="00F13015"/>
    <w:rsid w:val="00F134FC"/>
    <w:rsid w:val="00F1474B"/>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4E3C"/>
    <w:rsid w:val="00F25149"/>
    <w:rsid w:val="00F2546A"/>
    <w:rsid w:val="00F2554A"/>
    <w:rsid w:val="00F258D2"/>
    <w:rsid w:val="00F261DE"/>
    <w:rsid w:val="00F2625D"/>
    <w:rsid w:val="00F262B5"/>
    <w:rsid w:val="00F26B91"/>
    <w:rsid w:val="00F2715E"/>
    <w:rsid w:val="00F27A7F"/>
    <w:rsid w:val="00F27AC6"/>
    <w:rsid w:val="00F30627"/>
    <w:rsid w:val="00F306FA"/>
    <w:rsid w:val="00F30F67"/>
    <w:rsid w:val="00F31237"/>
    <w:rsid w:val="00F326A2"/>
    <w:rsid w:val="00F32A97"/>
    <w:rsid w:val="00F3333F"/>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0E9"/>
    <w:rsid w:val="00F43202"/>
    <w:rsid w:val="00F4388D"/>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896"/>
    <w:rsid w:val="00F51E89"/>
    <w:rsid w:val="00F5221E"/>
    <w:rsid w:val="00F52366"/>
    <w:rsid w:val="00F52469"/>
    <w:rsid w:val="00F527A6"/>
    <w:rsid w:val="00F529C6"/>
    <w:rsid w:val="00F52AB8"/>
    <w:rsid w:val="00F52E6D"/>
    <w:rsid w:val="00F533C9"/>
    <w:rsid w:val="00F53413"/>
    <w:rsid w:val="00F537B4"/>
    <w:rsid w:val="00F53C78"/>
    <w:rsid w:val="00F53E7F"/>
    <w:rsid w:val="00F5473D"/>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7DA"/>
    <w:rsid w:val="00F72CD5"/>
    <w:rsid w:val="00F731E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3E"/>
    <w:rsid w:val="00F81897"/>
    <w:rsid w:val="00F81CB5"/>
    <w:rsid w:val="00F82710"/>
    <w:rsid w:val="00F82743"/>
    <w:rsid w:val="00F830CA"/>
    <w:rsid w:val="00F840FD"/>
    <w:rsid w:val="00F84452"/>
    <w:rsid w:val="00F845D2"/>
    <w:rsid w:val="00F84B95"/>
    <w:rsid w:val="00F84D31"/>
    <w:rsid w:val="00F850D4"/>
    <w:rsid w:val="00F85119"/>
    <w:rsid w:val="00F85906"/>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092"/>
    <w:rsid w:val="00F93A61"/>
    <w:rsid w:val="00F94403"/>
    <w:rsid w:val="00F94606"/>
    <w:rsid w:val="00F94ADD"/>
    <w:rsid w:val="00F94B88"/>
    <w:rsid w:val="00F94D08"/>
    <w:rsid w:val="00F95285"/>
    <w:rsid w:val="00F9615F"/>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A6D28"/>
    <w:rsid w:val="00FB058C"/>
    <w:rsid w:val="00FB1121"/>
    <w:rsid w:val="00FB13A6"/>
    <w:rsid w:val="00FB209F"/>
    <w:rsid w:val="00FB239E"/>
    <w:rsid w:val="00FB31AE"/>
    <w:rsid w:val="00FB3EB5"/>
    <w:rsid w:val="00FB4678"/>
    <w:rsid w:val="00FB48E3"/>
    <w:rsid w:val="00FB50F9"/>
    <w:rsid w:val="00FB59E5"/>
    <w:rsid w:val="00FB7021"/>
    <w:rsid w:val="00FB71D9"/>
    <w:rsid w:val="00FB73E3"/>
    <w:rsid w:val="00FB75DE"/>
    <w:rsid w:val="00FB7A44"/>
    <w:rsid w:val="00FB7D15"/>
    <w:rsid w:val="00FC09B6"/>
    <w:rsid w:val="00FC0C24"/>
    <w:rsid w:val="00FC0D89"/>
    <w:rsid w:val="00FC12E2"/>
    <w:rsid w:val="00FC14B6"/>
    <w:rsid w:val="00FC1FC5"/>
    <w:rsid w:val="00FC25B7"/>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707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A5E"/>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75A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A5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rsid w:val="003D7FA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1207</Words>
  <Characters>6643</Characters>
  <Application>Microsoft Office Word</Application>
  <DocSecurity>0</DocSecurity>
  <Lines>55</Lines>
  <Paragraphs>15</Paragraphs>
  <ScaleCrop>false</ScaleCrop>
  <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2023-09-27T11:54:00Z</dcterms:created>
  <dcterms:modified xsi:type="dcterms:W3CDTF">2023-09-27T12:30:00Z</dcterms:modified>
</cp:coreProperties>
</file>